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142"/>
        <w:gridCol w:w="895"/>
        <w:gridCol w:w="594"/>
        <w:gridCol w:w="712"/>
        <w:gridCol w:w="2618"/>
        <w:gridCol w:w="284"/>
        <w:gridCol w:w="292"/>
        <w:gridCol w:w="1267"/>
        <w:gridCol w:w="251"/>
        <w:gridCol w:w="1596"/>
      </w:tblGrid>
      <w:tr w:rsidR="006823D9" w:rsidRPr="00AF7E6B" w:rsidTr="00B44BF5">
        <w:tblPrEx>
          <w:tblCellMar>
            <w:top w:w="0" w:type="dxa"/>
            <w:bottom w:w="0" w:type="dxa"/>
          </w:tblCellMar>
        </w:tblPrEx>
        <w:trPr>
          <w:trHeight w:val="2157"/>
        </w:trPr>
        <w:tc>
          <w:tcPr>
            <w:tcW w:w="1926"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66" r:id="rId6"/>
              </w:pict>
            </w:r>
          </w:p>
        </w:tc>
        <w:tc>
          <w:tcPr>
            <w:tcW w:w="7614" w:type="dxa"/>
            <w:gridSpan w:val="8"/>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rsidTr="00B44BF5">
        <w:tblPrEx>
          <w:tblCellMar>
            <w:top w:w="0" w:type="dxa"/>
            <w:bottom w:w="0" w:type="dxa"/>
          </w:tblCellMar>
        </w:tblPrEx>
        <w:trPr>
          <w:trHeight w:val="56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F615A2">
              <w:rPr>
                <w:rFonts w:cs="Arial"/>
                <w:b/>
              </w:rPr>
              <w:t>Agustín Vega torres</w:t>
            </w:r>
          </w:p>
        </w:tc>
      </w:tr>
      <w:tr w:rsidR="00F615A2" w:rsidRPr="00AF7E6B" w:rsidTr="00B44BF5">
        <w:tblPrEx>
          <w:tblCellMar>
            <w:top w:w="0" w:type="dxa"/>
            <w:bottom w:w="0" w:type="dxa"/>
          </w:tblCellMar>
        </w:tblPrEx>
        <w:trPr>
          <w:cantSplit/>
          <w:trHeight w:val="514"/>
        </w:trPr>
        <w:tc>
          <w:tcPr>
            <w:tcW w:w="6134" w:type="dxa"/>
            <w:gridSpan w:val="7"/>
            <w:tcBorders>
              <w:left w:val="single" w:sz="4" w:space="0" w:color="auto"/>
              <w:bottom w:val="single" w:sz="4" w:space="0" w:color="auto"/>
              <w:right w:val="single" w:sz="4" w:space="0" w:color="auto"/>
            </w:tcBorders>
            <w:vAlign w:val="center"/>
          </w:tcPr>
          <w:p w:rsidR="00F615A2" w:rsidRPr="00AF7E6B" w:rsidRDefault="00F615A2" w:rsidP="0038096C">
            <w:pPr>
              <w:spacing w:line="360" w:lineRule="auto"/>
              <w:ind w:left="214"/>
              <w:rPr>
                <w:rFonts w:cs="Arial"/>
                <w:b/>
              </w:rPr>
            </w:pPr>
            <w:r w:rsidRPr="00AF7E6B">
              <w:rPr>
                <w:rFonts w:cs="Arial"/>
                <w:b/>
              </w:rPr>
              <w:t>ESPACIO ACADÉMICO (Asignatura):</w:t>
            </w:r>
          </w:p>
          <w:p w:rsidR="00F615A2" w:rsidRPr="00AF7E6B" w:rsidRDefault="00F615A2" w:rsidP="0038096C">
            <w:pPr>
              <w:spacing w:line="360" w:lineRule="auto"/>
              <w:ind w:left="214"/>
              <w:jc w:val="center"/>
              <w:rPr>
                <w:rFonts w:cs="Arial"/>
                <w:b/>
              </w:rPr>
            </w:pPr>
            <w:r>
              <w:rPr>
                <w:rFonts w:cs="Arial"/>
                <w:b/>
              </w:rPr>
              <w:t>HIGIENE INDUSTRIAL</w:t>
            </w:r>
          </w:p>
          <w:p w:rsidR="00F615A2" w:rsidRPr="00AF7E6B" w:rsidRDefault="00F615A2" w:rsidP="0038096C">
            <w:pPr>
              <w:spacing w:line="360" w:lineRule="auto"/>
              <w:ind w:left="214"/>
              <w:rPr>
                <w:rFonts w:cs="Arial"/>
                <w:b/>
              </w:rPr>
            </w:pPr>
            <w:r w:rsidRPr="00AF7E6B">
              <w:rPr>
                <w:rFonts w:cs="Arial"/>
                <w:b/>
              </w:rPr>
              <w:t>Obligatorio (     ) : Básico (   ) Complementario (    )</w:t>
            </w:r>
          </w:p>
          <w:p w:rsidR="00F615A2" w:rsidRPr="00AF7E6B" w:rsidRDefault="00F615A2" w:rsidP="0038096C">
            <w:pPr>
              <w:spacing w:line="360" w:lineRule="auto"/>
              <w:ind w:left="214"/>
              <w:rPr>
                <w:rFonts w:cs="Arial"/>
                <w:b/>
              </w:rPr>
            </w:pPr>
            <w:r w:rsidRPr="00AF7E6B">
              <w:rPr>
                <w:rFonts w:cs="Arial"/>
                <w:b/>
              </w:rPr>
              <w:t xml:space="preserve">Electivo  (  </w:t>
            </w:r>
            <w:r>
              <w:rPr>
                <w:rFonts w:cs="Arial"/>
                <w:b/>
              </w:rPr>
              <w:t>X</w:t>
            </w:r>
            <w:r w:rsidRPr="00AF7E6B">
              <w:rPr>
                <w:rFonts w:cs="Arial"/>
                <w:b/>
              </w:rPr>
              <w:t xml:space="preserve">  ) : Intrínsecas (   ) Extrínsecas ( </w:t>
            </w:r>
            <w:r>
              <w:rPr>
                <w:rFonts w:cs="Arial"/>
                <w:b/>
              </w:rPr>
              <w:t>X</w:t>
            </w:r>
            <w:r w:rsidRPr="00AF7E6B">
              <w:rPr>
                <w:rFonts w:cs="Arial"/>
                <w:b/>
              </w:rPr>
              <w:t xml:space="preserve">   ) </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F615A2" w:rsidRPr="00AF7E6B" w:rsidRDefault="00F615A2" w:rsidP="00D53DDF">
            <w:pPr>
              <w:rPr>
                <w:rFonts w:cs="Arial"/>
                <w:b/>
              </w:rPr>
            </w:pPr>
          </w:p>
          <w:p w:rsidR="00F615A2" w:rsidRPr="00AF7E6B" w:rsidRDefault="00F615A2" w:rsidP="00D53DDF">
            <w:pPr>
              <w:rPr>
                <w:rFonts w:cs="Arial"/>
                <w:b/>
              </w:rPr>
            </w:pPr>
            <w:r w:rsidRPr="00AF7E6B">
              <w:rPr>
                <w:rFonts w:cs="Arial"/>
                <w:b/>
              </w:rPr>
              <w:t xml:space="preserve">CÓDIGO: </w:t>
            </w:r>
            <w:r>
              <w:rPr>
                <w:rFonts w:cs="Arial"/>
                <w:b/>
              </w:rPr>
              <w:t>19600025</w:t>
            </w:r>
          </w:p>
          <w:p w:rsidR="00F615A2" w:rsidRPr="00AF7E6B" w:rsidRDefault="00F615A2" w:rsidP="00D53DDF">
            <w:pPr>
              <w:rPr>
                <w:rFonts w:cs="Arial"/>
                <w:b/>
              </w:rPr>
            </w:pPr>
          </w:p>
        </w:tc>
      </w:tr>
      <w:tr w:rsidR="006823D9" w:rsidRPr="00AF7E6B" w:rsidTr="00B44BF5">
        <w:tblPrEx>
          <w:tblCellMar>
            <w:top w:w="0" w:type="dxa"/>
            <w:bottom w:w="0" w:type="dxa"/>
          </w:tblCellMar>
        </w:tblPrEx>
        <w:trPr>
          <w:trHeight w:val="399"/>
        </w:trPr>
        <w:tc>
          <w:tcPr>
            <w:tcW w:w="6134"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F615A2">
              <w:rPr>
                <w:rFonts w:cs="Arial"/>
                <w:b/>
              </w:rPr>
              <w:t>2</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tutoriados (   ), Otro: _____________________</w:t>
            </w:r>
          </w:p>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52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rsidTr="00B44BF5">
        <w:tblPrEx>
          <w:tblCellMar>
            <w:top w:w="0" w:type="dxa"/>
            <w:bottom w:w="0" w:type="dxa"/>
          </w:tblCellMar>
        </w:tblPrEx>
        <w:trPr>
          <w:trHeight w:val="446"/>
        </w:trPr>
        <w:tc>
          <w:tcPr>
            <w:tcW w:w="3232"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B44BF5">
        <w:tblPrEx>
          <w:tblCellMar>
            <w:top w:w="0" w:type="dxa"/>
            <w:bottom w:w="0" w:type="dxa"/>
          </w:tblCellMar>
        </w:tblPrEx>
        <w:trPr>
          <w:trHeight w:val="1085"/>
        </w:trPr>
        <w:tc>
          <w:tcPr>
            <w:tcW w:w="3232" w:type="dxa"/>
            <w:gridSpan w:val="5"/>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A57690" w:rsidP="00D53DDF">
            <w:pPr>
              <w:jc w:val="center"/>
              <w:rPr>
                <w:rFonts w:cs="Arial"/>
                <w:b/>
              </w:rPr>
            </w:pPr>
            <w:r>
              <w:rPr>
                <w:rFonts w:cs="Arial"/>
                <w:b/>
              </w:rPr>
              <w:t>Jueves</w:t>
            </w:r>
          </w:p>
        </w:tc>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F615A2">
              <w:rPr>
                <w:rFonts w:cs="Arial"/>
                <w:lang w:val="pt-BR"/>
              </w:rPr>
              <w:t xml:space="preserve">e </w:t>
            </w:r>
            <w:proofErr w:type="gramStart"/>
            <w:r w:rsidR="00F615A2">
              <w:rPr>
                <w:rFonts w:cs="Arial"/>
                <w:lang w:val="pt-BR"/>
              </w:rPr>
              <w:t>6:00</w:t>
            </w:r>
            <w:proofErr w:type="gramEnd"/>
            <w:r w:rsidR="00F615A2">
              <w:rPr>
                <w:rFonts w:cs="Arial"/>
                <w:lang w:val="pt-BR"/>
              </w:rPr>
              <w:t xml:space="preserve"> a 9</w:t>
            </w:r>
            <w:r w:rsidRPr="00AF7E6B">
              <w:rPr>
                <w:rFonts w:cs="Arial"/>
                <w:lang w:val="pt-BR"/>
              </w:rPr>
              <w:t xml:space="preserve">:00 </w:t>
            </w:r>
            <w:r w:rsidR="00F615A2">
              <w:rPr>
                <w:rFonts w:cs="Arial"/>
                <w:lang w:val="pt-BR"/>
              </w:rPr>
              <w:t>P</w:t>
            </w:r>
            <w:r w:rsidRPr="00AF7E6B">
              <w:rPr>
                <w:rFonts w:cs="Arial"/>
                <w:lang w:val="pt-BR"/>
              </w:rPr>
              <w:t>.m.</w:t>
            </w:r>
          </w:p>
        </w:tc>
        <w:tc>
          <w:tcPr>
            <w:tcW w:w="311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A57690" w:rsidP="00D53DDF">
            <w:pPr>
              <w:jc w:val="center"/>
              <w:rPr>
                <w:rFonts w:cs="Arial"/>
                <w:b/>
              </w:rPr>
            </w:pPr>
            <w:r>
              <w:rPr>
                <w:rFonts w:cs="Arial"/>
                <w:b/>
              </w:rPr>
              <w:t>3</w:t>
            </w:r>
            <w:r w:rsidR="00F615A2">
              <w:rPr>
                <w:rFonts w:cs="Arial"/>
                <w:b/>
              </w:rPr>
              <w:t>10</w:t>
            </w: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1422"/>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1A7125" w:rsidRDefault="00A7569B" w:rsidP="009E7130">
            <w:pPr>
              <w:keepNext w:val="0"/>
              <w:spacing w:line="360" w:lineRule="auto"/>
              <w:ind w:left="360"/>
              <w:jc w:val="left"/>
              <w:rPr>
                <w:rFonts w:cs="Arial"/>
                <w:b/>
                <w:color w:val="000000"/>
                <w:szCs w:val="22"/>
              </w:rPr>
            </w:pPr>
          </w:p>
          <w:p w:rsidR="001A7125" w:rsidRPr="001A7125" w:rsidRDefault="00A7569B" w:rsidP="001A7125">
            <w:pPr>
              <w:numPr>
                <w:ilvl w:val="0"/>
                <w:numId w:val="12"/>
              </w:numPr>
              <w:rPr>
                <w:rFonts w:cs="Arial"/>
                <w:color w:val="000000"/>
                <w:szCs w:val="22"/>
              </w:rPr>
            </w:pPr>
            <w:r w:rsidRPr="001A7125">
              <w:rPr>
                <w:rFonts w:cs="Arial"/>
                <w:b/>
                <w:color w:val="000000"/>
                <w:szCs w:val="22"/>
              </w:rPr>
              <w:t xml:space="preserve">SINOPSIS DE </w:t>
            </w:r>
            <w:smartTag w:uri="urn:schemas-microsoft-com:office:smarttags" w:element="PersonName">
              <w:smartTagPr>
                <w:attr w:name="ProductID" w:val="LA ASIGNATURA"/>
              </w:smartTagPr>
              <w:r w:rsidRPr="001A7125">
                <w:rPr>
                  <w:rFonts w:cs="Arial"/>
                  <w:b/>
                  <w:color w:val="000000"/>
                  <w:szCs w:val="22"/>
                </w:rPr>
                <w:t>LA ASIGNATURA</w:t>
              </w:r>
            </w:smartTag>
            <w:r w:rsidR="0057642E" w:rsidRPr="001A7125">
              <w:rPr>
                <w:rFonts w:cs="Arial"/>
                <w:b/>
                <w:color w:val="000000"/>
                <w:szCs w:val="22"/>
              </w:rPr>
              <w:t xml:space="preserve">: </w:t>
            </w:r>
            <w:r w:rsidR="000C1251" w:rsidRPr="006D43FF">
              <w:t>La  asignatura presenta a los estudiantes las bases teóricas y prácticas como fundamento en el diagnóstico e identificación, medición, valoración, evaluación y control de riesgos</w:t>
            </w:r>
            <w:r w:rsidR="001A7125" w:rsidRPr="001A7125">
              <w:rPr>
                <w:rFonts w:cs="Arial"/>
                <w:color w:val="000000"/>
                <w:szCs w:val="22"/>
              </w:rPr>
              <w:t>.</w:t>
            </w:r>
          </w:p>
          <w:p w:rsidR="001A7125" w:rsidRPr="001A7125" w:rsidRDefault="001A7125" w:rsidP="001A7125">
            <w:pPr>
              <w:rPr>
                <w:rFonts w:cs="Arial"/>
                <w:color w:val="000000"/>
                <w:szCs w:val="22"/>
              </w:rPr>
            </w:pPr>
          </w:p>
          <w:p w:rsidR="000C1251" w:rsidRDefault="00A7569B" w:rsidP="000C1251">
            <w:pPr>
              <w:numPr>
                <w:ilvl w:val="0"/>
                <w:numId w:val="12"/>
              </w:numPr>
              <w:rPr>
                <w:bCs/>
              </w:rPr>
            </w:pPr>
            <w:r w:rsidRPr="001A7125">
              <w:rPr>
                <w:rFonts w:cs="Arial"/>
                <w:b/>
                <w:color w:val="000000"/>
                <w:szCs w:val="22"/>
              </w:rPr>
              <w:t>JUSTIFICACION:</w:t>
            </w:r>
            <w:r w:rsidR="001A7125" w:rsidRPr="001A7125">
              <w:rPr>
                <w:rFonts w:cs="Arial"/>
                <w:b/>
                <w:color w:val="000000"/>
                <w:szCs w:val="22"/>
              </w:rPr>
              <w:t xml:space="preserve"> </w:t>
            </w:r>
            <w:r w:rsidR="000C1251" w:rsidRPr="006D43FF">
              <w:rPr>
                <w:bCs/>
              </w:rPr>
              <w:t xml:space="preserve">En el desarrollo de las actividades laborales es común encontrar que los trabajadores, en el desarrollo de sus tareas diarias, se encuentren expuestos a riesgos como: radiaciones ionizantes y no ionizantes, Presión atmosférica; a riesgos </w:t>
            </w:r>
            <w:r w:rsidR="000C1251" w:rsidRPr="006D43FF">
              <w:rPr>
                <w:bCs/>
                <w:u w:val="single"/>
              </w:rPr>
              <w:t>químicos</w:t>
            </w:r>
            <w:r w:rsidR="000C1251" w:rsidRPr="006D43FF">
              <w:rPr>
                <w:bCs/>
              </w:rPr>
              <w:t xml:space="preserve">  como: polvos, humos, neblinas, aerosoles, líquidos, sólidos gases; a riesgos </w:t>
            </w:r>
            <w:r w:rsidR="000C1251" w:rsidRPr="006D43FF">
              <w:rPr>
                <w:bCs/>
                <w:u w:val="single"/>
              </w:rPr>
              <w:lastRenderedPageBreak/>
              <w:t>biológicos</w:t>
            </w:r>
            <w:r w:rsidR="000C1251" w:rsidRPr="006D43FF">
              <w:rPr>
                <w:bCs/>
              </w:rPr>
              <w:t xml:space="preserve"> como: virus, hongos, bacterias, fauna, flora; agentes contaminantes que pueden causar enfermedades profesionales en los trabajadores que se encuentran expuestos a ellas. Por eso es importante aprender a cualificarlos y cuantificarlos, y poder determinar si están dentro de los valores </w:t>
            </w:r>
            <w:proofErr w:type="gramStart"/>
            <w:r w:rsidR="000C1251" w:rsidRPr="006D43FF">
              <w:rPr>
                <w:bCs/>
              </w:rPr>
              <w:t>límite permisibles</w:t>
            </w:r>
            <w:proofErr w:type="gramEnd"/>
            <w:r w:rsidR="000C1251" w:rsidRPr="006D43FF">
              <w:rPr>
                <w:bCs/>
              </w:rPr>
              <w:t>, es decir, aquellos valores que, teóricamente, no causan daño al trabajador. De no ser así es imprescindible  implementar técnicas de control que hagan que estos agentes desaparezcan, o disminuyan hasta tal punto de crear ambientes laborales seguros.</w:t>
            </w:r>
          </w:p>
          <w:p w:rsidR="000C1251" w:rsidRDefault="000C1251" w:rsidP="000C1251">
            <w:pPr>
              <w:rPr>
                <w:bCs/>
              </w:rPr>
            </w:pPr>
          </w:p>
          <w:p w:rsidR="00541BD5" w:rsidRPr="001A7125" w:rsidRDefault="00541BD5" w:rsidP="001A7125">
            <w:pPr>
              <w:pStyle w:val="Textoindependiente3"/>
              <w:numPr>
                <w:ilvl w:val="0"/>
                <w:numId w:val="12"/>
              </w:numPr>
              <w:spacing w:line="360" w:lineRule="auto"/>
              <w:rPr>
                <w:rFonts w:cs="Arial"/>
                <w:sz w:val="22"/>
                <w:szCs w:val="22"/>
              </w:rPr>
            </w:pPr>
            <w:r w:rsidRPr="001A7125">
              <w:rPr>
                <w:rFonts w:cs="Arial"/>
                <w:b/>
                <w:sz w:val="22"/>
                <w:szCs w:val="22"/>
              </w:rPr>
              <w:t xml:space="preserve">PRERREQUISITO:  </w:t>
            </w:r>
            <w:r w:rsidR="001A7125" w:rsidRPr="001A7125">
              <w:rPr>
                <w:rFonts w:cs="Arial"/>
                <w:sz w:val="22"/>
                <w:szCs w:val="22"/>
              </w:rPr>
              <w:t>Ninguno</w:t>
            </w:r>
          </w:p>
          <w:p w:rsidR="006823D9" w:rsidRPr="001A7125" w:rsidRDefault="006823D9" w:rsidP="009E7130">
            <w:pPr>
              <w:spacing w:line="360" w:lineRule="auto"/>
              <w:rPr>
                <w:rFonts w:cs="Arial"/>
                <w:bCs/>
                <w:i/>
                <w:iCs/>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5678" w:rsidRDefault="004A5678" w:rsidP="000C1251">
            <w:pPr>
              <w:pStyle w:val="Textoindependiente"/>
              <w:rPr>
                <w:bCs/>
                <w:szCs w:val="22"/>
              </w:rPr>
            </w:pPr>
          </w:p>
          <w:p w:rsidR="00A57690" w:rsidRPr="000C1251" w:rsidRDefault="000C1251" w:rsidP="000C1251">
            <w:pPr>
              <w:pStyle w:val="Textoindependiente3"/>
              <w:rPr>
                <w:rFonts w:cs="Arial"/>
                <w:sz w:val="22"/>
                <w:szCs w:val="22"/>
              </w:rPr>
            </w:pPr>
            <w:r w:rsidRPr="000C1251">
              <w:rPr>
                <w:bCs/>
                <w:sz w:val="22"/>
                <w:szCs w:val="22"/>
              </w:rPr>
              <w:t>Capacitar al estudiante en las técnicas de evaluación de los riesgos ocupacionales, lo mismo que las diferentes técnicas para la eliminación y mitigación de estos, para disminuir la probabilidad de la ocurrencia de la enfermedad profesional.</w:t>
            </w:r>
          </w:p>
        </w:tc>
      </w:tr>
      <w:tr w:rsidR="006823D9" w:rsidRPr="00AF7E6B" w:rsidTr="00B44BF5">
        <w:tblPrEx>
          <w:tblCellMar>
            <w:top w:w="0" w:type="dxa"/>
            <w:bottom w:w="0" w:type="dxa"/>
          </w:tblCellMar>
        </w:tblPrEx>
        <w:trPr>
          <w:trHeight w:val="379"/>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B62148" w:rsidRDefault="006823D9" w:rsidP="00D53DDF">
            <w:pPr>
              <w:jc w:val="center"/>
              <w:rPr>
                <w:rFonts w:cs="Arial"/>
                <w:b/>
                <w:szCs w:val="22"/>
              </w:rPr>
            </w:pPr>
            <w:r w:rsidRPr="00B62148">
              <w:rPr>
                <w:rFonts w:cs="Arial"/>
                <w:b/>
                <w:szCs w:val="22"/>
              </w:rPr>
              <w:t>OBJETIVOS ESPECÍFICOS</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C1251" w:rsidRPr="000C1251" w:rsidRDefault="000C1251" w:rsidP="000C1251">
            <w:pPr>
              <w:keepNext w:val="0"/>
              <w:numPr>
                <w:ilvl w:val="0"/>
                <w:numId w:val="18"/>
              </w:numPr>
              <w:spacing w:line="360" w:lineRule="auto"/>
              <w:ind w:left="1077" w:hanging="357"/>
              <w:rPr>
                <w:rFonts w:cs="Arial"/>
                <w:bCs/>
                <w:szCs w:val="22"/>
              </w:rPr>
            </w:pPr>
            <w:r w:rsidRPr="000C1251">
              <w:rPr>
                <w:rFonts w:cs="Arial"/>
                <w:bCs/>
                <w:szCs w:val="22"/>
              </w:rPr>
              <w:t xml:space="preserve">Capacitar teóricamente en el manejo de las técnicas para la evaluación de los riesgos </w:t>
            </w:r>
          </w:p>
          <w:p w:rsidR="000C1251" w:rsidRPr="000C1251" w:rsidRDefault="000C1251" w:rsidP="000C1251">
            <w:pPr>
              <w:keepNext w:val="0"/>
              <w:numPr>
                <w:ilvl w:val="0"/>
                <w:numId w:val="18"/>
              </w:numPr>
              <w:spacing w:line="360" w:lineRule="auto"/>
              <w:ind w:left="1077" w:hanging="357"/>
              <w:rPr>
                <w:rFonts w:cs="Arial"/>
                <w:bCs/>
                <w:szCs w:val="22"/>
              </w:rPr>
            </w:pPr>
            <w:r w:rsidRPr="000C1251">
              <w:rPr>
                <w:rFonts w:cs="Arial"/>
                <w:bCs/>
                <w:szCs w:val="22"/>
              </w:rPr>
              <w:t>Manejar los instrumentos electrónicos para obtener las medidas de los agentes existentes en el medio y compararlos con los valores límites permisibles.</w:t>
            </w:r>
          </w:p>
          <w:p w:rsidR="006823D9" w:rsidRPr="000C1251" w:rsidRDefault="000C1251" w:rsidP="000C1251">
            <w:pPr>
              <w:pStyle w:val="Textoindependiente3"/>
              <w:keepNext w:val="0"/>
              <w:numPr>
                <w:ilvl w:val="0"/>
                <w:numId w:val="18"/>
              </w:numPr>
              <w:spacing w:after="0" w:line="360" w:lineRule="auto"/>
              <w:ind w:left="1077" w:hanging="357"/>
              <w:rPr>
                <w:rFonts w:cs="Arial"/>
                <w:b/>
                <w:sz w:val="22"/>
                <w:szCs w:val="22"/>
              </w:rPr>
            </w:pPr>
            <w:r w:rsidRPr="000C1251">
              <w:rPr>
                <w:rFonts w:cs="Arial"/>
                <w:sz w:val="22"/>
                <w:szCs w:val="22"/>
              </w:rPr>
              <w:t>Aplicar las diferentes técnicas de Ingeniería y administrativas, para la eliminación, minimización o mitigación del agente contaminante en el medio natural</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4A5678" w:rsidRPr="001C09A0" w:rsidRDefault="004A5678" w:rsidP="004A5678">
            <w:pPr>
              <w:rPr>
                <w:rFonts w:cs="Arial"/>
                <w:szCs w:val="22"/>
              </w:rPr>
            </w:pPr>
            <w:r w:rsidRPr="001C09A0">
              <w:rPr>
                <w:rFonts w:cs="Arial"/>
                <w:szCs w:val="22"/>
                <w:highlight w:val="yellow"/>
              </w:rPr>
              <w:t>EJEMPLO MAESTRÍA</w:t>
            </w:r>
          </w:p>
          <w:p w:rsidR="004A5678" w:rsidRPr="001C09A0" w:rsidRDefault="004A5678" w:rsidP="004A5678">
            <w:pPr>
              <w:rPr>
                <w:rFonts w:cs="Arial"/>
                <w:szCs w:val="22"/>
              </w:rPr>
            </w:pPr>
          </w:p>
          <w:p w:rsidR="004A5678" w:rsidRPr="001C09A0" w:rsidRDefault="004A5678" w:rsidP="004A5678">
            <w:pPr>
              <w:spacing w:line="360" w:lineRule="auto"/>
              <w:rPr>
                <w:rFonts w:cs="Arial"/>
                <w:b/>
                <w:bCs/>
                <w:i/>
                <w:iCs/>
                <w:szCs w:val="22"/>
                <w:highlight w:val="yellow"/>
              </w:rPr>
            </w:pPr>
            <w:r w:rsidRPr="001C09A0">
              <w:rPr>
                <w:rFonts w:cs="Arial"/>
                <w:b/>
                <w:bCs/>
                <w:i/>
                <w:iCs/>
                <w:szCs w:val="22"/>
                <w:highlight w:val="yellow"/>
              </w:rPr>
              <w:t>Competencia Interpretativa:</w:t>
            </w:r>
          </w:p>
          <w:p w:rsidR="004A5678" w:rsidRPr="001C09A0" w:rsidRDefault="004A5678" w:rsidP="004A5678">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4A5678" w:rsidRPr="001C09A0" w:rsidRDefault="004A5678" w:rsidP="004A5678">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rPr>
            </w:pPr>
            <w:r w:rsidRPr="001C09A0">
              <w:rPr>
                <w:rFonts w:cs="Arial"/>
                <w:b/>
                <w:i/>
                <w:szCs w:val="22"/>
                <w:highlight w:val="yellow"/>
              </w:rPr>
              <w:t>Competencia Argumentativa:</w:t>
            </w:r>
          </w:p>
          <w:p w:rsidR="004A5678" w:rsidRPr="001C09A0" w:rsidRDefault="004A5678" w:rsidP="004A5678">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4A5678" w:rsidRPr="001C09A0" w:rsidRDefault="004A5678" w:rsidP="004A5678">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highlight w:val="yellow"/>
              </w:rPr>
            </w:pPr>
            <w:r w:rsidRPr="001C09A0">
              <w:rPr>
                <w:rFonts w:cs="Arial"/>
                <w:b/>
                <w:i/>
                <w:szCs w:val="22"/>
                <w:highlight w:val="yellow"/>
              </w:rPr>
              <w:t>Competencia Propositiva:</w:t>
            </w:r>
          </w:p>
          <w:p w:rsidR="00211826" w:rsidRPr="0095425E" w:rsidRDefault="004A5678" w:rsidP="00D53DDF">
            <w:pPr>
              <w:rPr>
                <w:rFonts w:cs="Arial"/>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Evaluación a partir de la aplicación de talleres tipo caso de estudio.</w:t>
            </w:r>
          </w:p>
          <w:p w:rsidR="006823D9" w:rsidRPr="00FA027C" w:rsidRDefault="006823D9" w:rsidP="00D53DDF">
            <w:pPr>
              <w:spacing w:line="360" w:lineRule="auto"/>
              <w:jc w:val="center"/>
              <w:rPr>
                <w:rFonts w:cs="Arial"/>
                <w:b/>
                <w:szCs w:val="22"/>
              </w:rPr>
            </w:pPr>
          </w:p>
        </w:tc>
      </w:tr>
      <w:tr w:rsidR="006823D9" w:rsidRPr="00AF7E6B" w:rsidTr="00B44BF5">
        <w:tblPrEx>
          <w:tblCellMar>
            <w:top w:w="0" w:type="dxa"/>
            <w:bottom w:w="0" w:type="dxa"/>
          </w:tblCellMar>
        </w:tblPrEx>
        <w:trPr>
          <w:trHeight w:val="1266"/>
        </w:trPr>
        <w:tc>
          <w:tcPr>
            <w:tcW w:w="9540" w:type="dxa"/>
            <w:gridSpan w:val="11"/>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57642E" w:rsidRDefault="006823D9" w:rsidP="00D53DDF">
            <w:pPr>
              <w:spacing w:line="360" w:lineRule="auto"/>
              <w:ind w:left="2"/>
              <w:rPr>
                <w:rFonts w:cs="Arial"/>
                <w:bCs/>
                <w:i/>
                <w:iCs/>
                <w:szCs w:val="22"/>
              </w:rPr>
            </w:pPr>
            <w:r w:rsidRPr="0057642E">
              <w:rPr>
                <w:rFonts w:cs="Arial"/>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espontaneístas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El diseño de los contenidos se hará en torno a tres o cuatro unidades didácticas profundas y trasversales. Cada unidad didáctica debe explicitar los contenidos conceptuales, procedimentales y actitudinales que sirvan de base para formar competencias.</w:t>
            </w:r>
            <w:r w:rsidRPr="0057642E">
              <w:rPr>
                <w:rFonts w:cs="Arial"/>
                <w:bCs/>
                <w:i/>
                <w:iCs/>
                <w:szCs w:val="22"/>
              </w:rPr>
              <w:t xml:space="preserve"> </w:t>
            </w:r>
          </w:p>
          <w:p w:rsidR="0040377F" w:rsidRDefault="0040377F" w:rsidP="00D53DDF">
            <w:pPr>
              <w:rPr>
                <w:rFonts w:cs="Arial"/>
                <w:bCs/>
                <w:i/>
                <w:iCs/>
                <w:szCs w:val="22"/>
              </w:rPr>
            </w:pPr>
          </w:p>
          <w:p w:rsidR="004A5678" w:rsidRPr="004A5678" w:rsidRDefault="004A5678" w:rsidP="004A5678">
            <w:pPr>
              <w:rPr>
                <w:rFonts w:cs="Arial"/>
                <w:bCs/>
                <w:iCs/>
                <w:szCs w:val="22"/>
              </w:rPr>
            </w:pPr>
            <w:r>
              <w:rPr>
                <w:rFonts w:cs="Arial"/>
                <w:bCs/>
                <w:iCs/>
                <w:szCs w:val="22"/>
              </w:rPr>
              <w:t>1. I</w:t>
            </w:r>
            <w:r w:rsidRPr="004A5678">
              <w:rPr>
                <w:rFonts w:cs="Arial"/>
                <w:bCs/>
                <w:iCs/>
                <w:szCs w:val="22"/>
              </w:rPr>
              <w:t>ntroducción</w:t>
            </w:r>
          </w:p>
          <w:p w:rsidR="004A5678" w:rsidRPr="004A5678" w:rsidRDefault="004A5678" w:rsidP="004A5678">
            <w:pPr>
              <w:rPr>
                <w:rFonts w:cs="Arial"/>
                <w:bCs/>
                <w:iCs/>
                <w:szCs w:val="22"/>
              </w:rPr>
            </w:pPr>
            <w:r>
              <w:rPr>
                <w:rFonts w:cs="Arial"/>
                <w:bCs/>
                <w:iCs/>
                <w:szCs w:val="22"/>
              </w:rPr>
              <w:t>2. G</w:t>
            </w:r>
            <w:r w:rsidRPr="004A5678">
              <w:rPr>
                <w:rFonts w:cs="Arial"/>
                <w:bCs/>
                <w:iCs/>
                <w:szCs w:val="22"/>
              </w:rPr>
              <w:t>estión de higiene industrial</w:t>
            </w:r>
          </w:p>
          <w:p w:rsidR="004A5678" w:rsidRPr="004A5678" w:rsidRDefault="004A5678" w:rsidP="004A5678">
            <w:pPr>
              <w:rPr>
                <w:rFonts w:cs="Arial"/>
                <w:bCs/>
                <w:iCs/>
                <w:szCs w:val="22"/>
              </w:rPr>
            </w:pPr>
            <w:r>
              <w:rPr>
                <w:rFonts w:cs="Arial"/>
                <w:bCs/>
                <w:iCs/>
                <w:szCs w:val="22"/>
              </w:rPr>
              <w:t>3. R</w:t>
            </w:r>
            <w:r w:rsidRPr="004A5678">
              <w:rPr>
                <w:rFonts w:cs="Arial"/>
                <w:bCs/>
                <w:iCs/>
                <w:szCs w:val="22"/>
              </w:rPr>
              <w:t>adiaciones ionizantes y no ionizantes</w:t>
            </w:r>
          </w:p>
          <w:p w:rsidR="004A5678" w:rsidRPr="004A5678" w:rsidRDefault="004A5678" w:rsidP="004A5678">
            <w:pPr>
              <w:rPr>
                <w:rFonts w:cs="Arial"/>
                <w:bCs/>
                <w:iCs/>
                <w:szCs w:val="22"/>
              </w:rPr>
            </w:pPr>
            <w:r>
              <w:rPr>
                <w:rFonts w:cs="Arial"/>
                <w:bCs/>
                <w:iCs/>
                <w:szCs w:val="22"/>
              </w:rPr>
              <w:t>4. P</w:t>
            </w:r>
            <w:r w:rsidRPr="004A5678">
              <w:rPr>
                <w:rFonts w:cs="Arial"/>
                <w:bCs/>
                <w:iCs/>
                <w:szCs w:val="22"/>
              </w:rPr>
              <w:t>resión atmosférica</w:t>
            </w:r>
          </w:p>
          <w:p w:rsidR="004A5678" w:rsidRPr="004A5678" w:rsidRDefault="004A5678" w:rsidP="004A5678">
            <w:pPr>
              <w:rPr>
                <w:rFonts w:cs="Arial"/>
                <w:bCs/>
                <w:iCs/>
                <w:szCs w:val="22"/>
              </w:rPr>
            </w:pPr>
            <w:r>
              <w:rPr>
                <w:rFonts w:cs="Arial"/>
                <w:bCs/>
                <w:iCs/>
                <w:szCs w:val="22"/>
              </w:rPr>
              <w:t>5. F</w:t>
            </w:r>
            <w:r w:rsidRPr="004A5678">
              <w:rPr>
                <w:rFonts w:cs="Arial"/>
                <w:bCs/>
                <w:iCs/>
                <w:szCs w:val="22"/>
              </w:rPr>
              <w:t>actores ambientales y procesos de trabajo</w:t>
            </w:r>
          </w:p>
          <w:p w:rsidR="004A5678" w:rsidRPr="004A5678" w:rsidRDefault="004A5678" w:rsidP="004A5678">
            <w:pPr>
              <w:rPr>
                <w:rFonts w:cs="Arial"/>
                <w:bCs/>
                <w:iCs/>
                <w:szCs w:val="22"/>
              </w:rPr>
            </w:pPr>
            <w:r>
              <w:rPr>
                <w:rFonts w:cs="Arial"/>
                <w:bCs/>
                <w:iCs/>
                <w:szCs w:val="22"/>
              </w:rPr>
              <w:t>6. E</w:t>
            </w:r>
            <w:r w:rsidRPr="004A5678">
              <w:rPr>
                <w:rFonts w:cs="Arial"/>
                <w:bCs/>
                <w:iCs/>
                <w:szCs w:val="22"/>
              </w:rPr>
              <w:t>valuación y protección de riesgos de higiene industrial</w:t>
            </w:r>
          </w:p>
          <w:p w:rsidR="004A5678" w:rsidRPr="004A5678" w:rsidRDefault="004A5678" w:rsidP="004A5678">
            <w:pPr>
              <w:rPr>
                <w:rFonts w:cs="Arial"/>
                <w:bCs/>
                <w:iCs/>
                <w:szCs w:val="22"/>
                <w:lang w:val="en-GB"/>
              </w:rPr>
            </w:pPr>
            <w:r w:rsidRPr="004A5678">
              <w:rPr>
                <w:rFonts w:cs="Arial"/>
                <w:bCs/>
                <w:iCs/>
                <w:szCs w:val="22"/>
                <w:lang w:val="en-GB"/>
              </w:rPr>
              <w:t>7. tlv`s and bei´s</w:t>
            </w:r>
          </w:p>
          <w:p w:rsidR="004A5678" w:rsidRPr="004A5678" w:rsidRDefault="004A5678" w:rsidP="004A5678">
            <w:pPr>
              <w:rPr>
                <w:rFonts w:cs="Arial"/>
                <w:bCs/>
                <w:iCs/>
                <w:szCs w:val="22"/>
              </w:rPr>
            </w:pPr>
            <w:r>
              <w:rPr>
                <w:rFonts w:cs="Arial"/>
                <w:bCs/>
                <w:iCs/>
                <w:szCs w:val="22"/>
              </w:rPr>
              <w:t>8. C</w:t>
            </w:r>
            <w:r w:rsidRPr="004A5678">
              <w:rPr>
                <w:rFonts w:cs="Arial"/>
                <w:bCs/>
                <w:iCs/>
                <w:szCs w:val="22"/>
              </w:rPr>
              <w:t>ontroles de ingeniería</w:t>
            </w:r>
          </w:p>
          <w:p w:rsidR="004A5678" w:rsidRPr="004A5678" w:rsidRDefault="004A5678" w:rsidP="004A5678">
            <w:pPr>
              <w:rPr>
                <w:rFonts w:cs="Arial"/>
                <w:bCs/>
                <w:iCs/>
                <w:szCs w:val="22"/>
              </w:rPr>
            </w:pPr>
            <w:r>
              <w:rPr>
                <w:rFonts w:cs="Arial"/>
                <w:bCs/>
                <w:iCs/>
                <w:szCs w:val="22"/>
              </w:rPr>
              <w:t>9. C</w:t>
            </w:r>
            <w:r w:rsidRPr="004A5678">
              <w:rPr>
                <w:rFonts w:cs="Arial"/>
                <w:bCs/>
                <w:iCs/>
                <w:szCs w:val="22"/>
              </w:rPr>
              <w:t>ontroles administrativos</w:t>
            </w:r>
          </w:p>
          <w:p w:rsidR="005C39A5" w:rsidRPr="0057642E" w:rsidRDefault="005C39A5" w:rsidP="004A5678">
            <w:pPr>
              <w:rPr>
                <w:rFonts w:cs="Arial"/>
                <w:szCs w:val="22"/>
              </w:rPr>
            </w:pPr>
          </w:p>
        </w:tc>
      </w:tr>
      <w:tr w:rsidR="006823D9" w:rsidRPr="00AF7E6B" w:rsidTr="00B44BF5">
        <w:tblPrEx>
          <w:tblCellMar>
            <w:top w:w="0" w:type="dxa"/>
            <w:bottom w:w="0" w:type="dxa"/>
          </w:tblCellMar>
        </w:tblPrEx>
        <w:trPr>
          <w:trHeight w:val="331"/>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t>III. ESTRATEGIAS (El Cómo</w:t>
            </w:r>
            <w:proofErr w:type="gramStart"/>
            <w:r w:rsidRPr="00AF7E6B">
              <w:rPr>
                <w:rFonts w:cs="Arial"/>
                <w:b/>
                <w:szCs w:val="22"/>
              </w:rPr>
              <w:t>?</w:t>
            </w:r>
            <w:proofErr w:type="gramEnd"/>
            <w:r w:rsidRPr="00AF7E6B">
              <w:rPr>
                <w:rFonts w:cs="Arial"/>
                <w:b/>
                <w:szCs w:val="22"/>
              </w:rPr>
              <w:t>)</w:t>
            </w:r>
          </w:p>
        </w:tc>
      </w:tr>
      <w:tr w:rsidR="006823D9" w:rsidRPr="00AF7E6B" w:rsidTr="00B44BF5">
        <w:tblPrEx>
          <w:tblCellMar>
            <w:top w:w="0" w:type="dxa"/>
            <w:bottom w:w="0" w:type="dxa"/>
          </w:tblCellMar>
        </w:tblPrEx>
        <w:trPr>
          <w:trHeight w:val="719"/>
        </w:trPr>
        <w:tc>
          <w:tcPr>
            <w:tcW w:w="9540" w:type="dxa"/>
            <w:gridSpan w:val="11"/>
            <w:tcBorders>
              <w:top w:val="nil"/>
              <w:left w:val="single" w:sz="4" w:space="0" w:color="auto"/>
              <w:bottom w:val="single" w:sz="4" w:space="0" w:color="auto"/>
              <w:right w:val="single" w:sz="4" w:space="0" w:color="auto"/>
            </w:tcBorders>
          </w:tcPr>
          <w:p w:rsidR="006823D9" w:rsidRPr="00F61BBE" w:rsidRDefault="006823D9" w:rsidP="00D53DDF">
            <w:pPr>
              <w:rPr>
                <w:rFonts w:cs="Arial"/>
                <w:b/>
                <w:szCs w:val="22"/>
              </w:rPr>
            </w:pPr>
            <w:r w:rsidRPr="00F61BBE">
              <w:rPr>
                <w:rFonts w:cs="Arial"/>
                <w:b/>
                <w:szCs w:val="22"/>
              </w:rPr>
              <w:t xml:space="preserve">Metodología Pedagógica y Didáctica: </w:t>
            </w:r>
          </w:p>
          <w:p w:rsidR="006823D9" w:rsidRPr="00F61BBE" w:rsidRDefault="006823D9" w:rsidP="00D53DDF">
            <w:pPr>
              <w:rPr>
                <w:rFonts w:cs="Arial"/>
                <w:bCs/>
                <w:i/>
                <w:iCs/>
                <w:szCs w:val="22"/>
              </w:rPr>
            </w:pPr>
            <w:r w:rsidRPr="00F61BBE">
              <w:rPr>
                <w:rFonts w:cs="Arial"/>
                <w:bCs/>
                <w:szCs w:val="22"/>
                <w:highlight w:val="lightGray"/>
              </w:rPr>
              <w:t>(</w:t>
            </w:r>
            <w:r w:rsidRPr="00F61BBE">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F61BBE">
              <w:rPr>
                <w:rFonts w:cs="Arial"/>
                <w:bCs/>
                <w:szCs w:val="22"/>
                <w:highlight w:val="lightGray"/>
              </w:rPr>
              <w:t>)</w:t>
            </w:r>
            <w:r w:rsidRPr="00F61BBE">
              <w:rPr>
                <w:rFonts w:cs="Arial"/>
                <w:b/>
                <w:szCs w:val="22"/>
                <w:highlight w:val="lightGray"/>
              </w:rPr>
              <w:t xml:space="preserve">. </w:t>
            </w:r>
            <w:r w:rsidRPr="00F61BBE">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F61BBE" w:rsidRDefault="006823D9" w:rsidP="00D53DDF">
            <w:pPr>
              <w:rPr>
                <w:rFonts w:cs="Arial"/>
                <w:b/>
                <w:szCs w:val="22"/>
              </w:rPr>
            </w:pPr>
          </w:p>
          <w:p w:rsidR="006823D9" w:rsidRPr="00F61BBE" w:rsidRDefault="006823D9" w:rsidP="00D53DDF">
            <w:pPr>
              <w:rPr>
                <w:rFonts w:cs="Arial"/>
                <w:szCs w:val="22"/>
                <w:highlight w:val="lightGray"/>
              </w:rPr>
            </w:pPr>
            <w:r w:rsidRPr="00F61BBE">
              <w:rPr>
                <w:rFonts w:cs="Arial"/>
                <w:szCs w:val="22"/>
                <w:highlight w:val="lightGray"/>
              </w:rPr>
              <w:t>Se debe procurar incentivar el trabajo de grupo más que el trabajo individual. (se recomienda trabajar en grupos de tres o cuatro estudiantes)</w:t>
            </w:r>
          </w:p>
          <w:p w:rsidR="006823D9" w:rsidRPr="00F61BBE" w:rsidRDefault="006823D9" w:rsidP="00D53DDF">
            <w:pPr>
              <w:rPr>
                <w:rFonts w:cs="Arial"/>
                <w:b/>
                <w:szCs w:val="22"/>
                <w:highlight w:val="lightGray"/>
              </w:rPr>
            </w:pPr>
          </w:p>
          <w:p w:rsidR="006823D9" w:rsidRPr="00F61BBE" w:rsidRDefault="006823D9" w:rsidP="00D53DDF">
            <w:pPr>
              <w:rPr>
                <w:rFonts w:cs="Arial"/>
                <w:szCs w:val="22"/>
                <w:highlight w:val="lightGray"/>
              </w:rPr>
            </w:pPr>
            <w:r w:rsidRPr="00F61BBE">
              <w:rPr>
                <w:rFonts w:cs="Arial"/>
                <w:szCs w:val="22"/>
                <w:highlight w:val="lightGray"/>
              </w:rPr>
              <w:t>Si es posible diseñar “</w:t>
            </w:r>
            <w:r w:rsidRPr="00F61BBE">
              <w:rPr>
                <w:rFonts w:cs="Arial"/>
                <w:i/>
                <w:szCs w:val="22"/>
                <w:highlight w:val="lightGray"/>
              </w:rPr>
              <w:t>tramas conceptuales evolutivas</w:t>
            </w:r>
            <w:r w:rsidRPr="00F61BBE">
              <w:rPr>
                <w:rFonts w:cs="Arial"/>
                <w:szCs w:val="22"/>
                <w:highlight w:val="lightGray"/>
              </w:rPr>
              <w:t>” que permitan seguir un curso de evolución de las ideas previas de los estudiantes.</w:t>
            </w:r>
          </w:p>
          <w:p w:rsidR="006823D9" w:rsidRPr="00F61BBE" w:rsidRDefault="006823D9" w:rsidP="00D53DDF">
            <w:pPr>
              <w:rPr>
                <w:rFonts w:cs="Arial"/>
                <w:szCs w:val="22"/>
                <w:highlight w:val="lightGray"/>
              </w:rPr>
            </w:pPr>
          </w:p>
          <w:p w:rsidR="006823D9" w:rsidRPr="00F61BBE" w:rsidRDefault="006823D9" w:rsidP="00D53DDF">
            <w:pPr>
              <w:rPr>
                <w:rFonts w:cs="Arial"/>
                <w:szCs w:val="22"/>
              </w:rPr>
            </w:pPr>
            <w:r w:rsidRPr="00F61BBE">
              <w:rPr>
                <w:rFonts w:cs="Arial"/>
                <w:szCs w:val="22"/>
                <w:highlight w:val="lightGray"/>
              </w:rPr>
              <w:t>En general se debe referenciar el modelo didáctico y pedagógico al cual se suscribe la propuesta de Syllabus</w:t>
            </w:r>
            <w:r w:rsidRPr="00F61BBE">
              <w:rPr>
                <w:rFonts w:cs="Arial"/>
                <w:szCs w:val="22"/>
              </w:rPr>
              <w:t>.</w:t>
            </w:r>
          </w:p>
          <w:p w:rsidR="00E87F6F" w:rsidRDefault="00E87F6F" w:rsidP="00D53DDF">
            <w:pPr>
              <w:rPr>
                <w:rFonts w:cs="Arial"/>
                <w:szCs w:val="22"/>
              </w:rPr>
            </w:pPr>
          </w:p>
          <w:p w:rsidR="009B332F" w:rsidRPr="00601519" w:rsidRDefault="009B332F" w:rsidP="009B332F">
            <w:pPr>
              <w:rPr>
                <w:rFonts w:cs="Arial"/>
                <w:b/>
                <w:szCs w:val="22"/>
              </w:rPr>
            </w:pPr>
            <w:r w:rsidRPr="00601519">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601519">
                  <w:rPr>
                    <w:rFonts w:cs="Arial"/>
                    <w:b/>
                    <w:szCs w:val="22"/>
                    <w:highlight w:val="green"/>
                  </w:rPr>
                  <w:t>LA MAESTRÍ</w:t>
                </w:r>
                <w:r w:rsidRPr="009B332F">
                  <w:rPr>
                    <w:rFonts w:cs="Arial"/>
                    <w:b/>
                    <w:szCs w:val="22"/>
                    <w:highlight w:val="green"/>
                  </w:rPr>
                  <w:t>A</w:t>
                </w:r>
              </w:smartTag>
              <w:r w:rsidRPr="009B332F">
                <w:rPr>
                  <w:rFonts w:cs="Arial"/>
                  <w:b/>
                  <w:szCs w:val="22"/>
                  <w:highlight w:val="green"/>
                </w:rPr>
                <w:t xml:space="preserve"> PARA</w:t>
              </w:r>
            </w:smartTag>
            <w:r w:rsidRPr="009B332F">
              <w:rPr>
                <w:rFonts w:cs="Arial"/>
                <w:b/>
                <w:szCs w:val="22"/>
                <w:highlight w:val="green"/>
              </w:rPr>
              <w:t xml:space="preserve"> SU SELECCIÓN</w:t>
            </w:r>
          </w:p>
          <w:p w:rsidR="009B332F" w:rsidRPr="00601519" w:rsidRDefault="009B332F" w:rsidP="009B332F">
            <w:pPr>
              <w:rPr>
                <w:rFonts w:cs="Arial"/>
                <w:b/>
                <w:szCs w:val="22"/>
              </w:rPr>
            </w:pPr>
          </w:p>
          <w:p w:rsidR="009B332F" w:rsidRPr="00601519" w:rsidRDefault="009B332F" w:rsidP="009B332F">
            <w:pPr>
              <w:numPr>
                <w:ilvl w:val="0"/>
                <w:numId w:val="9"/>
              </w:numPr>
              <w:autoSpaceDE w:val="0"/>
              <w:autoSpaceDN w:val="0"/>
              <w:adjustRightInd w:val="0"/>
              <w:rPr>
                <w:rFonts w:cs="Arial"/>
                <w:szCs w:val="22"/>
              </w:rPr>
            </w:pPr>
            <w:r w:rsidRPr="00601519">
              <w:rPr>
                <w:rFonts w:cs="Arial"/>
                <w:b/>
                <w:szCs w:val="22"/>
              </w:rPr>
              <w:t>Clase Magistral:</w:t>
            </w:r>
            <w:r w:rsidRPr="00601519">
              <w:rPr>
                <w:rFonts w:cs="Arial"/>
                <w:szCs w:val="22"/>
              </w:rPr>
              <w:t xml:space="preserve"> Orientadas al conocimiento, la comprensión de metodologías</w:t>
            </w:r>
            <w:r w:rsidRPr="00601519">
              <w:rPr>
                <w:rFonts w:cs="Arial"/>
                <w:szCs w:val="22"/>
                <w:lang w:val="es-ES"/>
              </w:rPr>
              <w:t xml:space="preserve"> </w:t>
            </w:r>
            <w:r w:rsidRPr="00601519">
              <w:rPr>
                <w:rFonts w:cs="Arial"/>
                <w:szCs w:val="22"/>
              </w:rPr>
              <w:t>principios y problemas de un campo de conocimiento y práctica profesional, mediante procesos de recepción activos, donde el Maestrante  realiza constantes y variadas operaciones mentales al</w:t>
            </w:r>
            <w:r w:rsidRPr="00601519">
              <w:rPr>
                <w:rFonts w:cs="Arial"/>
                <w:szCs w:val="22"/>
                <w:lang w:val="es-ES"/>
              </w:rPr>
              <w:t xml:space="preserve"> </w:t>
            </w:r>
            <w:r w:rsidRPr="00601519">
              <w:rPr>
                <w:rFonts w:cs="Arial"/>
                <w:szCs w:val="22"/>
              </w:rPr>
              <w:t>intercomunicarse con los contenidos y formas de expresión que se</w:t>
            </w:r>
            <w:r w:rsidRPr="00601519">
              <w:rPr>
                <w:rFonts w:cs="Arial"/>
                <w:szCs w:val="22"/>
                <w:lang w:val="es-ES"/>
              </w:rPr>
              <w:t xml:space="preserve"> </w:t>
            </w:r>
            <w:r w:rsidRPr="00601519">
              <w:rPr>
                <w:rFonts w:cs="Arial"/>
                <w:szCs w:val="22"/>
              </w:rPr>
              <w:t>desarrollan en una conferencia magistral. De esta manera un estudiante</w:t>
            </w:r>
            <w:r w:rsidRPr="00601519">
              <w:rPr>
                <w:rFonts w:cs="Arial"/>
                <w:szCs w:val="22"/>
                <w:lang w:val="es-ES"/>
              </w:rPr>
              <w:t xml:space="preserve"> </w:t>
            </w:r>
            <w:r w:rsidRPr="00601519">
              <w:rPr>
                <w:rFonts w:cs="Arial"/>
                <w:szCs w:val="22"/>
              </w:rPr>
              <w:t>activo no solo relaciona sus conocimientos con los del conferencista, sino</w:t>
            </w:r>
            <w:r w:rsidRPr="00601519">
              <w:rPr>
                <w:rFonts w:cs="Arial"/>
                <w:szCs w:val="22"/>
                <w:lang w:val="es-ES"/>
              </w:rPr>
              <w:t xml:space="preserve"> </w:t>
            </w:r>
            <w:r w:rsidRPr="00601519">
              <w:rPr>
                <w:rFonts w:cs="Arial"/>
                <w:szCs w:val="22"/>
              </w:rPr>
              <w:t>además, se interroga, explora preguntas y posibles respuestas que van</w:t>
            </w:r>
            <w:r w:rsidRPr="00601519">
              <w:rPr>
                <w:rFonts w:cs="Arial"/>
                <w:szCs w:val="22"/>
                <w:lang w:val="es-ES"/>
              </w:rPr>
              <w:t xml:space="preserve"> </w:t>
            </w:r>
            <w:r w:rsidRPr="00601519">
              <w:rPr>
                <w:rFonts w:cs="Arial"/>
                <w:szCs w:val="22"/>
              </w:rPr>
              <w:t xml:space="preserve">surgiendo durante una buena exposición.  </w:t>
            </w:r>
            <w:r w:rsidRPr="00601519">
              <w:rPr>
                <w:rFonts w:cs="Arial"/>
                <w:b/>
                <w:szCs w:val="22"/>
              </w:rPr>
              <w:t>El estudiante:</w:t>
            </w:r>
            <w:r w:rsidRPr="00601519">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601519" w:rsidRDefault="009B332F" w:rsidP="009B332F">
            <w:pPr>
              <w:numPr>
                <w:ilvl w:val="0"/>
                <w:numId w:val="9"/>
              </w:numPr>
              <w:rPr>
                <w:rFonts w:cs="Arial"/>
                <w:szCs w:val="22"/>
              </w:rPr>
            </w:pPr>
            <w:r w:rsidRPr="00601519">
              <w:rPr>
                <w:rFonts w:cs="Arial"/>
                <w:b/>
                <w:szCs w:val="22"/>
              </w:rPr>
              <w:t>Laboratorio:</w:t>
            </w:r>
            <w:r w:rsidRPr="00601519">
              <w:rPr>
                <w:rFonts w:cs="Arial"/>
                <w:szCs w:val="22"/>
              </w:rPr>
              <w:t xml:space="preserve"> Constituye una estrategia formativa donde las unidades de aprendizaje requieren de material e instrumental especializado. Se preparan guías y talleres para la práctica en el laboratorio. </w:t>
            </w:r>
            <w:r w:rsidRPr="00601519">
              <w:rPr>
                <w:rFonts w:cs="Arial"/>
                <w:b/>
                <w:szCs w:val="22"/>
              </w:rPr>
              <w:t xml:space="preserve">El estudiante: </w:t>
            </w:r>
            <w:r w:rsidRPr="00601519">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Default="009B332F" w:rsidP="009B332F">
            <w:pPr>
              <w:numPr>
                <w:ilvl w:val="0"/>
                <w:numId w:val="9"/>
              </w:numPr>
              <w:autoSpaceDE w:val="0"/>
              <w:autoSpaceDN w:val="0"/>
              <w:adjustRightInd w:val="0"/>
              <w:rPr>
                <w:rFonts w:cs="Arial"/>
                <w:szCs w:val="22"/>
              </w:rPr>
            </w:pPr>
            <w:r w:rsidRPr="00601519">
              <w:rPr>
                <w:rFonts w:cs="Arial"/>
                <w:b/>
                <w:szCs w:val="22"/>
              </w:rPr>
              <w:t>Talleres:</w:t>
            </w:r>
            <w:r w:rsidRPr="00601519">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actitudinal y de destrezas expresivas y lingüísticas. </w:t>
            </w:r>
            <w:r w:rsidRPr="00601519">
              <w:rPr>
                <w:rFonts w:cs="Arial"/>
                <w:b/>
                <w:szCs w:val="22"/>
              </w:rPr>
              <w:t>El estudiante: El</w:t>
            </w:r>
            <w:r w:rsidRPr="00601519">
              <w:rPr>
                <w:rFonts w:cs="Arial"/>
                <w:szCs w:val="22"/>
              </w:rPr>
              <w:t xml:space="preserve"> estudiante realiza actividades del desarrollo del taller en función del conocimiento adquirido sobre una temática específica.</w:t>
            </w:r>
          </w:p>
          <w:p w:rsidR="009B332F" w:rsidRDefault="009B332F" w:rsidP="009B332F">
            <w:pPr>
              <w:numPr>
                <w:ilvl w:val="0"/>
                <w:numId w:val="9"/>
              </w:numPr>
              <w:autoSpaceDE w:val="0"/>
              <w:autoSpaceDN w:val="0"/>
              <w:adjustRightInd w:val="0"/>
              <w:rPr>
                <w:rFonts w:cs="Arial"/>
                <w:szCs w:val="22"/>
              </w:rPr>
            </w:pPr>
            <w:r w:rsidRPr="0088338C">
              <w:rPr>
                <w:rFonts w:cs="Arial"/>
                <w:b/>
                <w:szCs w:val="22"/>
              </w:rPr>
              <w:t>Cátedra-Seminario</w:t>
            </w:r>
            <w:r w:rsidR="0088338C" w:rsidRPr="0088338C">
              <w:rPr>
                <w:rFonts w:cs="Arial"/>
                <w:b/>
                <w:szCs w:val="22"/>
              </w:rPr>
              <w:t>:</w:t>
            </w:r>
            <w:r w:rsidRPr="009B332F">
              <w:rPr>
                <w:rFonts w:cs="Arial"/>
                <w:szCs w:val="22"/>
              </w:rPr>
              <w:tab/>
              <w:t>Se dispone un porcentaje para la cátedra del docente y un porcentaje para la presentación de un tema por parte de los alumnos.</w:t>
            </w:r>
            <w:r>
              <w:rPr>
                <w:rFonts w:cs="Arial"/>
                <w:szCs w:val="22"/>
              </w:rPr>
              <w:t xml:space="preserve"> </w:t>
            </w:r>
            <w:r w:rsidRPr="00601519">
              <w:rPr>
                <w:rFonts w:cs="Arial"/>
                <w:b/>
                <w:szCs w:val="22"/>
              </w:rPr>
              <w:t>El estudiante:</w:t>
            </w:r>
            <w:r>
              <w:rPr>
                <w:rFonts w:cs="Arial"/>
                <w:b/>
                <w:szCs w:val="22"/>
              </w:rPr>
              <w:t xml:space="preserve"> </w:t>
            </w:r>
            <w:r w:rsidRPr="009B332F">
              <w:rPr>
                <w:rFonts w:cs="Arial"/>
                <w:szCs w:val="22"/>
              </w:rPr>
              <w:t>Preparación previa de la exposición por parte de los estudiantes a cargo. Lectura bibliografía por parte del grupo. Los expositores entregan con antelación documento con los aspectos relevantes.</w:t>
            </w:r>
            <w:r w:rsidR="0088338C">
              <w:rPr>
                <w:rFonts w:cs="Arial"/>
                <w:szCs w:val="22"/>
              </w:rPr>
              <w:t xml:space="preserve"> </w:t>
            </w:r>
          </w:p>
          <w:p w:rsidR="0088338C" w:rsidRDefault="0088338C" w:rsidP="0088338C">
            <w:pPr>
              <w:numPr>
                <w:ilvl w:val="0"/>
                <w:numId w:val="9"/>
              </w:numPr>
              <w:autoSpaceDE w:val="0"/>
              <w:autoSpaceDN w:val="0"/>
              <w:adjustRightInd w:val="0"/>
              <w:rPr>
                <w:rFonts w:cs="Arial"/>
                <w:szCs w:val="22"/>
              </w:rPr>
            </w:pPr>
            <w:r w:rsidRPr="00F6421C">
              <w:rPr>
                <w:rFonts w:cs="Arial"/>
                <w:b/>
                <w:szCs w:val="22"/>
              </w:rPr>
              <w:t>Seminario</w:t>
            </w:r>
            <w:r>
              <w:rPr>
                <w:rFonts w:cs="Arial"/>
                <w:b/>
                <w:szCs w:val="22"/>
              </w:rPr>
              <w:t xml:space="preserve">: </w:t>
            </w:r>
            <w:r w:rsidRPr="00F6421C">
              <w:rPr>
                <w:rFonts w:cs="Arial"/>
                <w:szCs w:val="22"/>
              </w:rPr>
              <w:t xml:space="preserve">Planifica y programa las actividades para que se den los espacios de desarrollo del seminario, en una forma ordenada.  Se imparte una metodología para el </w:t>
            </w:r>
            <w:r w:rsidRPr="00F6421C">
              <w:rPr>
                <w:rFonts w:cs="Arial"/>
                <w:szCs w:val="22"/>
              </w:rPr>
              <w:lastRenderedPageBreak/>
              <w:t>desarrollo del seminario.</w:t>
            </w:r>
            <w:r>
              <w:rPr>
                <w:rFonts w:cs="Arial"/>
                <w:szCs w:val="22"/>
              </w:rPr>
              <w:t xml:space="preserve"> </w:t>
            </w:r>
            <w:r w:rsidRPr="00F6421C">
              <w:rPr>
                <w:rFonts w:cs="Arial"/>
                <w:szCs w:val="22"/>
              </w:rPr>
              <w:t>Coordina y participa en el desarrollo del seminario agregando valor y dirigiendo par que los participantes realicen actividades investigativas.</w:t>
            </w:r>
            <w:r>
              <w:rPr>
                <w:rFonts w:cs="Arial"/>
                <w:szCs w:val="22"/>
              </w:rPr>
              <w:t xml:space="preserve"> </w:t>
            </w:r>
            <w:r w:rsidRPr="00F6421C">
              <w:rPr>
                <w:rFonts w:cs="Arial"/>
                <w:szCs w:val="22"/>
              </w:rPr>
              <w:t>Donde la actividad dominante es la investigación (formativa),</w:t>
            </w:r>
            <w:r>
              <w:rPr>
                <w:rFonts w:cs="Arial"/>
                <w:szCs w:val="22"/>
              </w:rPr>
              <w:t xml:space="preserve"> </w:t>
            </w:r>
            <w:r w:rsidRPr="00F6421C">
              <w:rPr>
                <w:rFonts w:cs="Arial"/>
                <w:szCs w:val="22"/>
              </w:rPr>
              <w:t>la sistematización de conocimientos, la elaboración de informes, ensayos y</w:t>
            </w:r>
            <w:r>
              <w:rPr>
                <w:rFonts w:cs="Arial"/>
                <w:szCs w:val="22"/>
              </w:rPr>
              <w:t xml:space="preserve"> </w:t>
            </w:r>
            <w:r w:rsidRPr="00F6421C">
              <w:rPr>
                <w:rFonts w:cs="Arial"/>
                <w:szCs w:val="22"/>
              </w:rPr>
              <w:t>reportes técnicos. Además el seminario como práctica pedagógica permite</w:t>
            </w:r>
            <w:r>
              <w:rPr>
                <w:rFonts w:cs="Arial"/>
                <w:szCs w:val="22"/>
              </w:rPr>
              <w:t xml:space="preserve"> </w:t>
            </w:r>
            <w:r w:rsidRPr="00F6421C">
              <w:rPr>
                <w:rFonts w:cs="Arial"/>
                <w:szCs w:val="22"/>
              </w:rPr>
              <w:t>juego de roles y específicas actividades formativas de coordinación,</w:t>
            </w:r>
            <w:r>
              <w:rPr>
                <w:rFonts w:cs="Arial"/>
                <w:szCs w:val="22"/>
              </w:rPr>
              <w:t xml:space="preserve"> </w:t>
            </w:r>
            <w:r w:rsidRPr="00F6421C">
              <w:rPr>
                <w:rFonts w:cs="Arial"/>
                <w:szCs w:val="22"/>
              </w:rPr>
              <w:t>relatoría, correlatoría, además de generar espacios dialógicos para el</w:t>
            </w:r>
            <w:r>
              <w:rPr>
                <w:rFonts w:cs="Arial"/>
                <w:szCs w:val="22"/>
              </w:rPr>
              <w:t xml:space="preserve"> </w:t>
            </w:r>
            <w:r w:rsidRPr="00F6421C">
              <w:rPr>
                <w:rFonts w:cs="Arial"/>
                <w:szCs w:val="22"/>
              </w:rPr>
              <w:t>despliegue de competencias argumentativas, interpretativas y propositivas</w:t>
            </w:r>
            <w:r>
              <w:rPr>
                <w:rFonts w:cs="Arial"/>
                <w:szCs w:val="22"/>
              </w:rPr>
              <w:t>.</w:t>
            </w:r>
          </w:p>
          <w:p w:rsidR="000F0684" w:rsidRPr="00601519" w:rsidRDefault="000F0684" w:rsidP="0088338C">
            <w:pPr>
              <w:numPr>
                <w:ilvl w:val="0"/>
                <w:numId w:val="9"/>
              </w:numPr>
              <w:autoSpaceDE w:val="0"/>
              <w:autoSpaceDN w:val="0"/>
              <w:adjustRightInd w:val="0"/>
              <w:rPr>
                <w:rFonts w:cs="Arial"/>
                <w:szCs w:val="22"/>
              </w:rPr>
            </w:pPr>
            <w:r w:rsidRPr="000F0684">
              <w:rPr>
                <w:rFonts w:cs="Arial"/>
                <w:b/>
                <w:szCs w:val="22"/>
              </w:rPr>
              <w:t>Análisis de Caso:</w:t>
            </w:r>
            <w:r w:rsidRPr="000F0684">
              <w:rPr>
                <w:rFonts w:cs="Arial"/>
                <w:szCs w:val="22"/>
              </w:rPr>
              <w:tab/>
              <w:t>Preparación de los casos con antelación, definición de bibliografía. Se establece las reglas del juego con la primera sesión.</w:t>
            </w:r>
            <w:r>
              <w:rPr>
                <w:rFonts w:cs="Arial"/>
                <w:szCs w:val="22"/>
              </w:rPr>
              <w:t xml:space="preserve"> </w:t>
            </w:r>
            <w:r w:rsidRPr="00601519">
              <w:rPr>
                <w:rFonts w:cs="Arial"/>
                <w:b/>
                <w:szCs w:val="22"/>
              </w:rPr>
              <w:t>El estudiante:</w:t>
            </w:r>
            <w:r>
              <w:rPr>
                <w:rFonts w:cs="Arial"/>
                <w:b/>
                <w:szCs w:val="22"/>
              </w:rPr>
              <w:t xml:space="preserve"> </w:t>
            </w:r>
            <w:r w:rsidRPr="000F0684">
              <w:rPr>
                <w:rFonts w:cs="Arial"/>
                <w:szCs w:val="22"/>
              </w:rPr>
              <w:t>Leer cuidadosamente el caso y la bibliografía recomendada, prepararlo de acuerdo a las instrucciones de profesor.</w:t>
            </w:r>
          </w:p>
          <w:p w:rsidR="0088338C" w:rsidRPr="009B332F" w:rsidRDefault="0088338C" w:rsidP="0088338C">
            <w:pPr>
              <w:autoSpaceDE w:val="0"/>
              <w:autoSpaceDN w:val="0"/>
              <w:adjustRightInd w:val="0"/>
              <w:rPr>
                <w:rFonts w:cs="Arial"/>
                <w:szCs w:val="22"/>
              </w:rPr>
            </w:pPr>
          </w:p>
          <w:p w:rsidR="007F04DC" w:rsidRDefault="007F04DC" w:rsidP="00D53DDF">
            <w:pPr>
              <w:rPr>
                <w:rFonts w:cs="Arial"/>
                <w:b/>
                <w:szCs w:val="22"/>
              </w:rPr>
            </w:pPr>
            <w:r w:rsidRPr="00F61BBE">
              <w:rPr>
                <w:rFonts w:cs="Arial"/>
                <w:b/>
                <w:szCs w:val="22"/>
              </w:rPr>
              <w:t>PRÁCTICAS ESPECÍFICAS:</w:t>
            </w:r>
          </w:p>
          <w:p w:rsidR="004A5678" w:rsidRPr="00F61BBE" w:rsidRDefault="004A5678" w:rsidP="00D53DDF">
            <w:pPr>
              <w:rPr>
                <w:rFonts w:cs="Arial"/>
                <w:b/>
                <w:szCs w:val="22"/>
              </w:rPr>
            </w:pPr>
          </w:p>
          <w:p w:rsidR="007F04DC" w:rsidRDefault="004A5678" w:rsidP="00D53DDF">
            <w:pPr>
              <w:rPr>
                <w:rFonts w:cs="Arial"/>
                <w:szCs w:val="22"/>
              </w:rPr>
            </w:pPr>
            <w:r w:rsidRPr="006D43FF">
              <w:t xml:space="preserve">Comprende la realización de medición los diversos factores de riesgo y métodos de control, utilizando los equipos de Laboratorio de Ergonomía, de Química y de Biología de </w:t>
            </w:r>
            <w:smartTag w:uri="urn:schemas-microsoft-com:office:smarttags" w:element="PersonName">
              <w:smartTagPr>
                <w:attr w:name="ProductID" w:val="la Universidad"/>
              </w:smartTagPr>
              <w:r w:rsidRPr="006D43FF">
                <w:t>la Universidad</w:t>
              </w:r>
            </w:smartTag>
          </w:p>
          <w:p w:rsidR="00A57690" w:rsidRPr="00F61BBE" w:rsidRDefault="00A57690" w:rsidP="00D53DDF">
            <w:pPr>
              <w:rPr>
                <w:rFonts w:cs="Arial"/>
                <w:szCs w:val="22"/>
              </w:rPr>
            </w:pPr>
          </w:p>
          <w:p w:rsidR="00E87F6F" w:rsidRPr="00F61BBE" w:rsidRDefault="00E87F6F" w:rsidP="00E87F6F">
            <w:pPr>
              <w:rPr>
                <w:rFonts w:cs="Arial"/>
                <w:b/>
                <w:szCs w:val="22"/>
                <w:lang w:val="es-ES_tradnl"/>
              </w:rPr>
            </w:pPr>
            <w:r w:rsidRPr="00F61BBE">
              <w:rPr>
                <w:rFonts w:cs="Arial"/>
                <w:b/>
                <w:szCs w:val="22"/>
                <w:lang w:val="es-ES_tradnl"/>
              </w:rPr>
              <w:t>PROYECTOS ESPECÍFICOS DE CÁTEDRA</w:t>
            </w:r>
          </w:p>
          <w:p w:rsidR="00E87F6F" w:rsidRPr="00F61BBE" w:rsidRDefault="00E87F6F" w:rsidP="00E87F6F">
            <w:pPr>
              <w:rPr>
                <w:rFonts w:cs="Arial"/>
                <w:szCs w:val="22"/>
                <w:lang w:val="es-ES_tradnl"/>
              </w:rPr>
            </w:pPr>
          </w:p>
          <w:p w:rsidR="004A5678" w:rsidRPr="006D43FF" w:rsidRDefault="004A5678" w:rsidP="004A5678">
            <w:pPr>
              <w:rPr>
                <w:lang w:val="es-ES_tradnl"/>
              </w:rPr>
            </w:pPr>
            <w:r w:rsidRPr="006D43FF">
              <w:rPr>
                <w:lang w:val="es-ES_tradnl"/>
              </w:rPr>
              <w:t>El programa es completado con las siguientes actividades:</w:t>
            </w:r>
          </w:p>
          <w:p w:rsidR="004A5678" w:rsidRPr="006D43FF" w:rsidRDefault="004A5678" w:rsidP="004A5678">
            <w:pPr>
              <w:rPr>
                <w:lang w:val="es-ES_tradnl"/>
              </w:rPr>
            </w:pPr>
          </w:p>
          <w:p w:rsidR="004A5678" w:rsidRPr="006D43FF" w:rsidRDefault="004A5678" w:rsidP="004A5678">
            <w:pPr>
              <w:keepNext w:val="0"/>
              <w:numPr>
                <w:ilvl w:val="0"/>
                <w:numId w:val="8"/>
              </w:numPr>
              <w:spacing w:line="240" w:lineRule="auto"/>
              <w:rPr>
                <w:lang w:val="es-ES_tradnl"/>
              </w:rPr>
            </w:pPr>
            <w:r w:rsidRPr="006D43FF">
              <w:rPr>
                <w:lang w:val="es-ES_tradnl"/>
              </w:rPr>
              <w:t>Análisis de una situación real en una empresa con investigación y propuesta de intervención y mejoramiento</w:t>
            </w:r>
          </w:p>
          <w:p w:rsidR="00A57690" w:rsidRPr="00F61BBE" w:rsidRDefault="00A57690"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F61BBE">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F61BBE" w:rsidRDefault="000174EF" w:rsidP="000174EF">
                  <w:pPr>
                    <w:pStyle w:val="Piedepgina"/>
                    <w:jc w:val="center"/>
                    <w:rPr>
                      <w:rFonts w:cs="Arial"/>
                      <w:szCs w:val="22"/>
                    </w:rPr>
                  </w:pPr>
                </w:p>
              </w:tc>
              <w:tc>
                <w:tcPr>
                  <w:tcW w:w="470" w:type="dxa"/>
                  <w:tcBorders>
                    <w:left w:val="single" w:sz="4" w:space="0" w:color="auto"/>
                    <w:right w:val="nil"/>
                  </w:tcBorders>
                </w:tcPr>
                <w:p w:rsidR="000174EF" w:rsidRPr="00F61BBE" w:rsidRDefault="000174EF" w:rsidP="000174EF">
                  <w:pPr>
                    <w:pStyle w:val="Piedepgina"/>
                    <w:jc w:val="center"/>
                    <w:rPr>
                      <w:rFonts w:cs="Arial"/>
                      <w:szCs w:val="22"/>
                    </w:rPr>
                  </w:pPr>
                </w:p>
              </w:tc>
              <w:tc>
                <w:tcPr>
                  <w:tcW w:w="656" w:type="dxa"/>
                  <w:tcBorders>
                    <w:left w:val="nil"/>
                    <w:right w:val="nil"/>
                  </w:tcBorders>
                </w:tcPr>
                <w:p w:rsidR="000174EF" w:rsidRPr="00F61BBE" w:rsidRDefault="000174EF" w:rsidP="000174EF">
                  <w:pPr>
                    <w:pStyle w:val="Piedepgina"/>
                    <w:jc w:val="center"/>
                    <w:rPr>
                      <w:rFonts w:cs="Arial"/>
                      <w:szCs w:val="22"/>
                    </w:rPr>
                  </w:pPr>
                  <w:r w:rsidRPr="00F61BBE">
                    <w:rPr>
                      <w:rFonts w:cs="Arial"/>
                      <w:szCs w:val="22"/>
                    </w:rPr>
                    <w:t>Horas</w:t>
                  </w:r>
                </w:p>
              </w:tc>
              <w:tc>
                <w:tcPr>
                  <w:tcW w:w="507" w:type="dxa"/>
                  <w:tcBorders>
                    <w:left w:val="nil"/>
                  </w:tcBorders>
                </w:tcPr>
                <w:p w:rsidR="000174EF" w:rsidRPr="00F61BBE" w:rsidRDefault="000174EF" w:rsidP="000174EF">
                  <w:pPr>
                    <w:pStyle w:val="Piedepgina"/>
                    <w:jc w:val="center"/>
                    <w:rPr>
                      <w:rFonts w:cs="Arial"/>
                      <w:szCs w:val="22"/>
                    </w:rPr>
                  </w:pPr>
                </w:p>
              </w:tc>
              <w:tc>
                <w:tcPr>
                  <w:tcW w:w="1620" w:type="dxa"/>
                </w:tcPr>
                <w:p w:rsidR="000174EF" w:rsidRPr="00F61BBE" w:rsidRDefault="000174EF" w:rsidP="000174EF">
                  <w:pPr>
                    <w:pStyle w:val="Piedepgina"/>
                    <w:jc w:val="center"/>
                    <w:rPr>
                      <w:rFonts w:cs="Arial"/>
                      <w:szCs w:val="22"/>
                    </w:rPr>
                  </w:pPr>
                  <w:r w:rsidRPr="00F61BBE">
                    <w:rPr>
                      <w:rFonts w:cs="Arial"/>
                      <w:szCs w:val="22"/>
                    </w:rPr>
                    <w:t>Horas profesor/semana</w:t>
                  </w:r>
                </w:p>
              </w:tc>
              <w:tc>
                <w:tcPr>
                  <w:tcW w:w="1782" w:type="dxa"/>
                </w:tcPr>
                <w:p w:rsidR="000174EF" w:rsidRPr="00F61BBE" w:rsidRDefault="000174EF" w:rsidP="000174EF">
                  <w:pPr>
                    <w:pStyle w:val="Piedepgina"/>
                    <w:jc w:val="center"/>
                    <w:rPr>
                      <w:rFonts w:cs="Arial"/>
                      <w:szCs w:val="22"/>
                    </w:rPr>
                  </w:pPr>
                  <w:r w:rsidRPr="00F61BBE">
                    <w:rPr>
                      <w:rFonts w:cs="Arial"/>
                      <w:szCs w:val="22"/>
                    </w:rPr>
                    <w:t>Horas</w:t>
                  </w:r>
                </w:p>
                <w:p w:rsidR="000174EF" w:rsidRPr="00F61BBE" w:rsidRDefault="000174EF" w:rsidP="000174EF">
                  <w:pPr>
                    <w:pStyle w:val="Piedepgina"/>
                    <w:jc w:val="center"/>
                    <w:rPr>
                      <w:rFonts w:cs="Arial"/>
                      <w:szCs w:val="22"/>
                    </w:rPr>
                  </w:pPr>
                  <w:r w:rsidRPr="00F61BBE">
                    <w:rPr>
                      <w:rFonts w:cs="Arial"/>
                      <w:szCs w:val="22"/>
                    </w:rPr>
                    <w:t>Estudiante/semana</w:t>
                  </w:r>
                </w:p>
              </w:tc>
              <w:tc>
                <w:tcPr>
                  <w:tcW w:w="1789" w:type="dxa"/>
                </w:tcPr>
                <w:p w:rsidR="000174EF" w:rsidRPr="00F61BBE" w:rsidRDefault="000174EF" w:rsidP="000174EF">
                  <w:pPr>
                    <w:pStyle w:val="Piedepgina"/>
                    <w:jc w:val="center"/>
                    <w:rPr>
                      <w:rFonts w:cs="Arial"/>
                      <w:szCs w:val="22"/>
                    </w:rPr>
                  </w:pPr>
                  <w:r w:rsidRPr="00F61BBE">
                    <w:rPr>
                      <w:rFonts w:cs="Arial"/>
                      <w:szCs w:val="22"/>
                    </w:rPr>
                    <w:t>Total Horas</w:t>
                  </w:r>
                </w:p>
                <w:p w:rsidR="000174EF" w:rsidRPr="00F61BBE" w:rsidRDefault="000174EF" w:rsidP="000174EF">
                  <w:pPr>
                    <w:pStyle w:val="Piedepgina"/>
                    <w:jc w:val="center"/>
                    <w:rPr>
                      <w:rFonts w:cs="Arial"/>
                      <w:szCs w:val="22"/>
                    </w:rPr>
                  </w:pPr>
                  <w:r w:rsidRPr="00F61BBE">
                    <w:rPr>
                      <w:rFonts w:cs="Arial"/>
                      <w:szCs w:val="22"/>
                    </w:rPr>
                    <w:t>Estudiante/semestre</w:t>
                  </w:r>
                </w:p>
              </w:tc>
              <w:tc>
                <w:tcPr>
                  <w:tcW w:w="992" w:type="dxa"/>
                </w:tcPr>
                <w:p w:rsidR="000174EF" w:rsidRPr="00F61BBE" w:rsidRDefault="000174EF" w:rsidP="000174EF">
                  <w:pPr>
                    <w:pStyle w:val="Piedepgina"/>
                    <w:jc w:val="center"/>
                    <w:rPr>
                      <w:rFonts w:cs="Arial"/>
                      <w:szCs w:val="22"/>
                    </w:rPr>
                  </w:pPr>
                  <w:r w:rsidRPr="00F61BBE">
                    <w:rPr>
                      <w:rFonts w:cs="Arial"/>
                      <w:szCs w:val="22"/>
                    </w:rPr>
                    <w:t>Créditos</w:t>
                  </w:r>
                </w:p>
              </w:tc>
            </w:tr>
            <w:tr w:rsidR="000174EF" w:rsidRPr="00F61BBE">
              <w:tblPrEx>
                <w:tblCellMar>
                  <w:top w:w="0" w:type="dxa"/>
                  <w:bottom w:w="0" w:type="dxa"/>
                </w:tblCellMar>
              </w:tblPrEx>
              <w:tc>
                <w:tcPr>
                  <w:tcW w:w="1305" w:type="dxa"/>
                  <w:tcBorders>
                    <w:top w:val="single" w:sz="4" w:space="0" w:color="auto"/>
                  </w:tcBorders>
                </w:tcPr>
                <w:p w:rsidR="000174EF" w:rsidRPr="00F61BBE" w:rsidRDefault="000174EF" w:rsidP="000174EF">
                  <w:pPr>
                    <w:pStyle w:val="Piedepgina"/>
                    <w:jc w:val="center"/>
                    <w:rPr>
                      <w:rFonts w:cs="Arial"/>
                      <w:b/>
                      <w:bCs/>
                      <w:szCs w:val="22"/>
                    </w:rPr>
                  </w:pPr>
                  <w:r w:rsidRPr="00F61BBE">
                    <w:rPr>
                      <w:rFonts w:cs="Arial"/>
                      <w:b/>
                      <w:bCs/>
                      <w:szCs w:val="22"/>
                    </w:rPr>
                    <w:t>Tipo de Curso</w:t>
                  </w:r>
                </w:p>
              </w:tc>
              <w:tc>
                <w:tcPr>
                  <w:tcW w:w="470" w:type="dxa"/>
                </w:tcPr>
                <w:p w:rsidR="000174EF" w:rsidRPr="00F61BBE" w:rsidRDefault="000174EF" w:rsidP="000174EF">
                  <w:pPr>
                    <w:pStyle w:val="Piedepgina"/>
                    <w:jc w:val="center"/>
                    <w:rPr>
                      <w:rFonts w:cs="Arial"/>
                      <w:szCs w:val="22"/>
                      <w:lang w:val="es-ES"/>
                    </w:rPr>
                  </w:pPr>
                  <w:r w:rsidRPr="00F61BBE">
                    <w:rPr>
                      <w:rFonts w:cs="Arial"/>
                      <w:szCs w:val="22"/>
                      <w:lang w:val="es-ES"/>
                    </w:rPr>
                    <w:t>TD</w:t>
                  </w:r>
                </w:p>
              </w:tc>
              <w:tc>
                <w:tcPr>
                  <w:tcW w:w="656" w:type="dxa"/>
                </w:tcPr>
                <w:p w:rsidR="000174EF" w:rsidRPr="00F61BBE" w:rsidRDefault="000174EF" w:rsidP="000174EF">
                  <w:pPr>
                    <w:pStyle w:val="Piedepgina"/>
                    <w:jc w:val="center"/>
                    <w:rPr>
                      <w:rFonts w:cs="Arial"/>
                      <w:szCs w:val="22"/>
                    </w:rPr>
                  </w:pPr>
                  <w:r w:rsidRPr="00F61BBE">
                    <w:rPr>
                      <w:rFonts w:cs="Arial"/>
                      <w:szCs w:val="22"/>
                    </w:rPr>
                    <w:t>TC</w:t>
                  </w:r>
                </w:p>
              </w:tc>
              <w:tc>
                <w:tcPr>
                  <w:tcW w:w="507" w:type="dxa"/>
                </w:tcPr>
                <w:p w:rsidR="000174EF" w:rsidRPr="00F61BBE" w:rsidRDefault="000174EF" w:rsidP="000174EF">
                  <w:pPr>
                    <w:pStyle w:val="Piedepgina"/>
                    <w:jc w:val="center"/>
                    <w:rPr>
                      <w:rFonts w:cs="Arial"/>
                      <w:szCs w:val="22"/>
                    </w:rPr>
                  </w:pPr>
                  <w:r w:rsidRPr="00F61BBE">
                    <w:rPr>
                      <w:rFonts w:cs="Arial"/>
                      <w:szCs w:val="22"/>
                    </w:rPr>
                    <w:t>TA</w:t>
                  </w:r>
                </w:p>
              </w:tc>
              <w:tc>
                <w:tcPr>
                  <w:tcW w:w="1620" w:type="dxa"/>
                </w:tcPr>
                <w:p w:rsidR="000174EF" w:rsidRPr="00F61BBE" w:rsidRDefault="000174EF" w:rsidP="000174EF">
                  <w:pPr>
                    <w:pStyle w:val="Piedepgina"/>
                    <w:jc w:val="center"/>
                    <w:rPr>
                      <w:rFonts w:cs="Arial"/>
                      <w:szCs w:val="22"/>
                    </w:rPr>
                  </w:pPr>
                  <w:r w:rsidRPr="00F61BBE">
                    <w:rPr>
                      <w:rFonts w:cs="Arial"/>
                      <w:szCs w:val="22"/>
                    </w:rPr>
                    <w:t>(TD + TC)</w:t>
                  </w:r>
                </w:p>
              </w:tc>
              <w:tc>
                <w:tcPr>
                  <w:tcW w:w="1782" w:type="dxa"/>
                </w:tcPr>
                <w:p w:rsidR="000174EF" w:rsidRPr="00F61BBE" w:rsidRDefault="000174EF" w:rsidP="000174EF">
                  <w:pPr>
                    <w:pStyle w:val="Piedepgina"/>
                    <w:jc w:val="center"/>
                    <w:rPr>
                      <w:rFonts w:cs="Arial"/>
                      <w:szCs w:val="22"/>
                      <w:lang w:val="es-ES"/>
                    </w:rPr>
                  </w:pPr>
                  <w:r w:rsidRPr="00F61BBE">
                    <w:rPr>
                      <w:rFonts w:cs="Arial"/>
                      <w:szCs w:val="22"/>
                      <w:lang w:val="es-ES"/>
                    </w:rPr>
                    <w:t>(TD + TC +TA)</w:t>
                  </w:r>
                </w:p>
              </w:tc>
              <w:tc>
                <w:tcPr>
                  <w:tcW w:w="1789" w:type="dxa"/>
                </w:tcPr>
                <w:p w:rsidR="000174EF" w:rsidRPr="00F61BBE" w:rsidRDefault="000174EF" w:rsidP="000174EF">
                  <w:pPr>
                    <w:pStyle w:val="Piedepgina"/>
                    <w:jc w:val="center"/>
                    <w:rPr>
                      <w:rFonts w:cs="Arial"/>
                      <w:szCs w:val="22"/>
                    </w:rPr>
                  </w:pPr>
                  <w:r w:rsidRPr="00F61BBE">
                    <w:rPr>
                      <w:rFonts w:cs="Arial"/>
                      <w:szCs w:val="22"/>
                    </w:rPr>
                    <w:t>X 1</w:t>
                  </w:r>
                  <w:r w:rsidR="000F3DE8" w:rsidRPr="00F61BBE">
                    <w:rPr>
                      <w:rFonts w:cs="Arial"/>
                      <w:szCs w:val="22"/>
                    </w:rPr>
                    <w:t>8</w:t>
                  </w:r>
                  <w:r w:rsidRPr="00F61BBE">
                    <w:rPr>
                      <w:rFonts w:cs="Arial"/>
                      <w:szCs w:val="22"/>
                    </w:rPr>
                    <w:t xml:space="preserve"> semanas</w:t>
                  </w:r>
                </w:p>
              </w:tc>
              <w:tc>
                <w:tcPr>
                  <w:tcW w:w="992" w:type="dxa"/>
                </w:tcPr>
                <w:p w:rsidR="000174EF" w:rsidRPr="00F61BBE" w:rsidRDefault="000174EF" w:rsidP="000174EF">
                  <w:pPr>
                    <w:pStyle w:val="Piedepgina"/>
                    <w:jc w:val="center"/>
                    <w:rPr>
                      <w:rFonts w:cs="Arial"/>
                      <w:szCs w:val="22"/>
                    </w:rPr>
                  </w:pPr>
                </w:p>
              </w:tc>
            </w:tr>
            <w:tr w:rsidR="00F615A2" w:rsidRPr="00F61BBE">
              <w:tblPrEx>
                <w:tblCellMar>
                  <w:top w:w="0" w:type="dxa"/>
                  <w:bottom w:w="0" w:type="dxa"/>
                </w:tblCellMar>
              </w:tblPrEx>
              <w:tc>
                <w:tcPr>
                  <w:tcW w:w="1305" w:type="dxa"/>
                </w:tcPr>
                <w:p w:rsidR="00F615A2" w:rsidRPr="00CA1CB4" w:rsidRDefault="00F615A2" w:rsidP="0038096C">
                  <w:pPr>
                    <w:pStyle w:val="Piedepgina"/>
                    <w:jc w:val="center"/>
                    <w:rPr>
                      <w:rFonts w:cs="Arial"/>
                      <w:szCs w:val="22"/>
                    </w:rPr>
                  </w:pPr>
                </w:p>
              </w:tc>
              <w:tc>
                <w:tcPr>
                  <w:tcW w:w="470" w:type="dxa"/>
                </w:tcPr>
                <w:p w:rsidR="00F615A2" w:rsidRPr="00CA1CB4" w:rsidRDefault="00F615A2" w:rsidP="0038096C">
                  <w:pPr>
                    <w:pStyle w:val="Piedepgina"/>
                    <w:jc w:val="center"/>
                    <w:rPr>
                      <w:rFonts w:cs="Arial"/>
                      <w:szCs w:val="22"/>
                    </w:rPr>
                  </w:pPr>
                  <w:r w:rsidRPr="00CA1CB4">
                    <w:rPr>
                      <w:rFonts w:cs="Arial"/>
                      <w:szCs w:val="22"/>
                    </w:rPr>
                    <w:t>32</w:t>
                  </w:r>
                </w:p>
              </w:tc>
              <w:tc>
                <w:tcPr>
                  <w:tcW w:w="656" w:type="dxa"/>
                </w:tcPr>
                <w:p w:rsidR="00F615A2" w:rsidRPr="00CA1CB4" w:rsidRDefault="00F615A2" w:rsidP="0038096C">
                  <w:pPr>
                    <w:pStyle w:val="Piedepgina"/>
                    <w:jc w:val="center"/>
                    <w:rPr>
                      <w:rFonts w:cs="Arial"/>
                      <w:szCs w:val="22"/>
                    </w:rPr>
                  </w:pPr>
                  <w:r w:rsidRPr="00CA1CB4">
                    <w:rPr>
                      <w:rFonts w:cs="Arial"/>
                      <w:szCs w:val="22"/>
                    </w:rPr>
                    <w:t>16</w:t>
                  </w:r>
                </w:p>
              </w:tc>
              <w:tc>
                <w:tcPr>
                  <w:tcW w:w="507" w:type="dxa"/>
                </w:tcPr>
                <w:p w:rsidR="00F615A2" w:rsidRPr="00CA1CB4" w:rsidRDefault="00F615A2" w:rsidP="0038096C">
                  <w:pPr>
                    <w:pStyle w:val="Piedepgina"/>
                    <w:jc w:val="center"/>
                    <w:rPr>
                      <w:rFonts w:cs="Arial"/>
                      <w:szCs w:val="22"/>
                    </w:rPr>
                  </w:pPr>
                  <w:r w:rsidRPr="00CA1CB4">
                    <w:rPr>
                      <w:rFonts w:cs="Arial"/>
                      <w:szCs w:val="22"/>
                    </w:rPr>
                    <w:t>48</w:t>
                  </w:r>
                </w:p>
              </w:tc>
              <w:tc>
                <w:tcPr>
                  <w:tcW w:w="1620" w:type="dxa"/>
                </w:tcPr>
                <w:p w:rsidR="00F615A2" w:rsidRPr="00CA1CB4" w:rsidRDefault="00F615A2" w:rsidP="0038096C">
                  <w:pPr>
                    <w:pStyle w:val="Piedepgina"/>
                    <w:jc w:val="center"/>
                    <w:rPr>
                      <w:rFonts w:cs="Arial"/>
                      <w:szCs w:val="22"/>
                    </w:rPr>
                  </w:pPr>
                  <w:r w:rsidRPr="00CA1CB4">
                    <w:rPr>
                      <w:rFonts w:cs="Arial"/>
                      <w:szCs w:val="22"/>
                    </w:rPr>
                    <w:t>3</w:t>
                  </w:r>
                </w:p>
              </w:tc>
              <w:tc>
                <w:tcPr>
                  <w:tcW w:w="1782" w:type="dxa"/>
                </w:tcPr>
                <w:p w:rsidR="00F615A2" w:rsidRPr="00CA1CB4" w:rsidRDefault="00F615A2" w:rsidP="0038096C">
                  <w:pPr>
                    <w:pStyle w:val="Piedepgina"/>
                    <w:jc w:val="center"/>
                    <w:rPr>
                      <w:rFonts w:cs="Arial"/>
                      <w:szCs w:val="22"/>
                    </w:rPr>
                  </w:pPr>
                  <w:r w:rsidRPr="00CA1CB4">
                    <w:rPr>
                      <w:rFonts w:cs="Arial"/>
                      <w:szCs w:val="22"/>
                    </w:rPr>
                    <w:t>6</w:t>
                  </w:r>
                </w:p>
              </w:tc>
              <w:tc>
                <w:tcPr>
                  <w:tcW w:w="1789" w:type="dxa"/>
                </w:tcPr>
                <w:p w:rsidR="00F615A2" w:rsidRPr="00CA1CB4" w:rsidRDefault="00F615A2" w:rsidP="0038096C">
                  <w:pPr>
                    <w:pStyle w:val="Piedepgina"/>
                    <w:jc w:val="center"/>
                    <w:rPr>
                      <w:rFonts w:cs="Arial"/>
                      <w:szCs w:val="22"/>
                    </w:rPr>
                  </w:pPr>
                  <w:r w:rsidRPr="00CA1CB4">
                    <w:rPr>
                      <w:rFonts w:cs="Arial"/>
                      <w:szCs w:val="22"/>
                    </w:rPr>
                    <w:t>96</w:t>
                  </w:r>
                </w:p>
              </w:tc>
              <w:tc>
                <w:tcPr>
                  <w:tcW w:w="992" w:type="dxa"/>
                </w:tcPr>
                <w:p w:rsidR="00F615A2" w:rsidRPr="00CA1CB4" w:rsidRDefault="00F615A2" w:rsidP="0038096C">
                  <w:pPr>
                    <w:pStyle w:val="Piedepgina"/>
                    <w:jc w:val="center"/>
                    <w:rPr>
                      <w:rFonts w:cs="Arial"/>
                      <w:szCs w:val="22"/>
                    </w:rPr>
                  </w:pPr>
                  <w:r w:rsidRPr="00CA1CB4">
                    <w:rPr>
                      <w:rFonts w:cs="Arial"/>
                      <w:szCs w:val="22"/>
                    </w:rPr>
                    <w:t>2</w:t>
                  </w:r>
                </w:p>
              </w:tc>
            </w:tr>
          </w:tbl>
          <w:p w:rsidR="000174EF" w:rsidRPr="00F61BBE" w:rsidRDefault="000174EF" w:rsidP="000174EF">
            <w:pPr>
              <w:ind w:left="72"/>
              <w:rPr>
                <w:rFonts w:cs="Arial"/>
                <w:szCs w:val="22"/>
              </w:rPr>
            </w:pPr>
            <w:r w:rsidRPr="00F61BBE">
              <w:rPr>
                <w:rFonts w:cs="Arial"/>
                <w:b/>
                <w:bCs/>
                <w:i/>
                <w:iCs/>
                <w:szCs w:val="22"/>
              </w:rPr>
              <w:t>Trabajo Presencial Directo  (TD)</w:t>
            </w:r>
            <w:r w:rsidRPr="00F61BBE">
              <w:rPr>
                <w:rFonts w:cs="Arial"/>
                <w:szCs w:val="22"/>
              </w:rPr>
              <w:t>: trabajo de aula con plenaria de todos los estudiantes.</w:t>
            </w:r>
          </w:p>
          <w:p w:rsidR="000174EF" w:rsidRPr="00F61BBE" w:rsidRDefault="000174EF" w:rsidP="000174EF">
            <w:pPr>
              <w:ind w:left="72"/>
              <w:rPr>
                <w:rFonts w:cs="Arial"/>
                <w:szCs w:val="22"/>
              </w:rPr>
            </w:pPr>
            <w:r w:rsidRPr="00F61BBE">
              <w:rPr>
                <w:rFonts w:cs="Arial"/>
                <w:b/>
                <w:bCs/>
                <w:i/>
                <w:iCs/>
                <w:szCs w:val="22"/>
              </w:rPr>
              <w:t>Trabajo Mediado_Cooperativo (TC)</w:t>
            </w:r>
            <w:r w:rsidRPr="00F61BBE">
              <w:rPr>
                <w:rFonts w:cs="Arial"/>
                <w:szCs w:val="22"/>
              </w:rPr>
              <w:t>: Trabajo de tutoría del docente a pequeños grupos o de forma individual a los estudiantes.</w:t>
            </w:r>
          </w:p>
          <w:p w:rsidR="00E64FC0" w:rsidRPr="00F61BBE" w:rsidRDefault="000174EF" w:rsidP="00D53DDF">
            <w:pPr>
              <w:rPr>
                <w:rFonts w:cs="Arial"/>
                <w:b/>
                <w:szCs w:val="22"/>
              </w:rPr>
            </w:pPr>
            <w:r w:rsidRPr="00F61BBE">
              <w:rPr>
                <w:rFonts w:cs="Arial"/>
                <w:b/>
                <w:bCs/>
                <w:i/>
                <w:iCs/>
                <w:szCs w:val="22"/>
              </w:rPr>
              <w:t xml:space="preserve">Trabajo Autónomo (TA): </w:t>
            </w:r>
            <w:r w:rsidRPr="00F61BBE">
              <w:rPr>
                <w:rFonts w:cs="Arial"/>
                <w:szCs w:val="22"/>
              </w:rPr>
              <w:t>Trabajo del estudiante sin presencia del docente, que se puede realizar en distintas instancias: en grupos de trabajo o en forma individual, en casa o en biblioteca, laboratorio, etc.)</w:t>
            </w:r>
          </w:p>
        </w:tc>
      </w:tr>
      <w:tr w:rsidR="006823D9" w:rsidRPr="00AF7E6B" w:rsidTr="00B44BF5">
        <w:tblPrEx>
          <w:tblCellMar>
            <w:top w:w="0" w:type="dxa"/>
            <w:bottom w:w="0" w:type="dxa"/>
          </w:tblCellMar>
        </w:tblPrEx>
        <w:trPr>
          <w:trHeight w:val="430"/>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437"/>
        </w:trPr>
        <w:tc>
          <w:tcPr>
            <w:tcW w:w="9540" w:type="dxa"/>
            <w:gridSpan w:val="11"/>
            <w:tcBorders>
              <w:top w:val="nil"/>
              <w:left w:val="single" w:sz="4" w:space="0" w:color="auto"/>
              <w:bottom w:val="nil"/>
              <w:right w:val="single" w:sz="4" w:space="0" w:color="auto"/>
            </w:tcBorders>
          </w:tcPr>
          <w:p w:rsidR="006823D9" w:rsidRPr="00F61BBE" w:rsidRDefault="006823D9" w:rsidP="00D53DDF">
            <w:pPr>
              <w:rPr>
                <w:rFonts w:cs="Arial"/>
                <w:bCs/>
                <w:i/>
                <w:iCs/>
                <w:szCs w:val="22"/>
              </w:rPr>
            </w:pPr>
            <w:r w:rsidRPr="00F61BBE">
              <w:rPr>
                <w:rFonts w:cs="Arial"/>
                <w:b/>
                <w:szCs w:val="22"/>
                <w:highlight w:val="lightGray"/>
              </w:rPr>
              <w:lastRenderedPageBreak/>
              <w:t>Medios y Ayudas:</w:t>
            </w:r>
            <w:r w:rsidRPr="00F61BB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61BBE" w:rsidRDefault="00F61BBE" w:rsidP="00D53DDF">
            <w:pPr>
              <w:rPr>
                <w:rFonts w:cs="Arial"/>
                <w:bCs/>
                <w:i/>
                <w:iCs/>
                <w:szCs w:val="22"/>
              </w:rPr>
            </w:pPr>
          </w:p>
          <w:p w:rsidR="00F61BBE" w:rsidRDefault="00F61BBE" w:rsidP="00F61BBE">
            <w:pPr>
              <w:keepNext w:val="0"/>
              <w:spacing w:line="240" w:lineRule="auto"/>
              <w:jc w:val="left"/>
              <w:rPr>
                <w:rFonts w:cs="Arial"/>
                <w:b/>
                <w:color w:val="000000"/>
                <w:szCs w:val="22"/>
              </w:rPr>
            </w:pPr>
            <w:r w:rsidRPr="00F61BBE">
              <w:rPr>
                <w:rFonts w:cs="Arial"/>
                <w:b/>
                <w:color w:val="000000"/>
                <w:szCs w:val="22"/>
              </w:rPr>
              <w:t>RECURSOS FÍSICOS REQUERIDOS:</w:t>
            </w:r>
          </w:p>
          <w:p w:rsidR="00FB6FF7" w:rsidRDefault="00FB6FF7" w:rsidP="00F61BBE">
            <w:pPr>
              <w:keepNext w:val="0"/>
              <w:spacing w:line="240" w:lineRule="auto"/>
              <w:jc w:val="left"/>
              <w:rPr>
                <w:rFonts w:cs="Arial"/>
                <w:b/>
                <w:color w:val="000000"/>
                <w:szCs w:val="22"/>
              </w:rPr>
            </w:pPr>
          </w:p>
          <w:p w:rsidR="00F61BBE" w:rsidRDefault="004A5678" w:rsidP="00D53DDF">
            <w:pPr>
              <w:rPr>
                <w:rFonts w:cs="Arial"/>
                <w:b/>
                <w:szCs w:val="22"/>
              </w:rPr>
            </w:pPr>
            <w:r w:rsidRPr="006D43FF">
              <w:rPr>
                <w:sz w:val="20"/>
              </w:rPr>
              <w:t>Equipos audiovisuales, tablero, sonómetro, luxómetro, dosímetros</w:t>
            </w:r>
            <w:r w:rsidRPr="00F61BBE">
              <w:rPr>
                <w:rFonts w:cs="Arial"/>
                <w:b/>
                <w:szCs w:val="22"/>
              </w:rPr>
              <w:t xml:space="preserve"> </w:t>
            </w:r>
          </w:p>
          <w:p w:rsidR="004A5678" w:rsidRPr="00F61BBE" w:rsidRDefault="004A5678"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61BBE">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BIBLIOGRAFÍA</w:t>
                  </w:r>
                </w:p>
              </w:tc>
            </w:tr>
            <w:tr w:rsidR="006823D9" w:rsidRPr="00F61BBE">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jc w:val="left"/>
                    <w:rPr>
                      <w:rFonts w:cs="Arial"/>
                      <w:b/>
                      <w:szCs w:val="22"/>
                    </w:rPr>
                  </w:pPr>
                  <w:r w:rsidRPr="00F61BBE">
                    <w:rPr>
                      <w:rFonts w:cs="Arial"/>
                      <w:b/>
                      <w:szCs w:val="22"/>
                    </w:rPr>
                    <w:t>TEXTOS</w:t>
                  </w:r>
                  <w:r w:rsidR="0040377F" w:rsidRPr="00F61BBE">
                    <w:rPr>
                      <w:rFonts w:cs="Arial"/>
                      <w:b/>
                      <w:szCs w:val="22"/>
                    </w:rPr>
                    <w:t xml:space="preserve"> GUÍAS</w:t>
                  </w:r>
                </w:p>
              </w:tc>
            </w:tr>
            <w:tr w:rsidR="006823D9" w:rsidRPr="00AC675B">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E845A3" w:rsidRDefault="00AC675B" w:rsidP="005C39A5">
                  <w:pPr>
                    <w:rPr>
                      <w:rFonts w:cs="Arial"/>
                      <w:bCs/>
                      <w:szCs w:val="22"/>
                      <w:lang w:val="es-ES"/>
                    </w:rPr>
                  </w:pPr>
                  <w:r w:rsidRPr="00AC675B">
                    <w:rPr>
                      <w:rFonts w:cs="Arial"/>
                      <w:bCs/>
                      <w:szCs w:val="22"/>
                      <w:lang w:val="es-ES"/>
                    </w:rPr>
                    <w:t>Fundación MAFRE</w:t>
                  </w:r>
                  <w:r w:rsidRPr="00AC675B">
                    <w:rPr>
                      <w:rFonts w:cs="Arial"/>
                      <w:bCs/>
                      <w:szCs w:val="22"/>
                      <w:lang w:val="es-ES"/>
                    </w:rPr>
                    <w:tab/>
                    <w:t>Manual de Higiene Industrial</w:t>
                  </w:r>
                  <w:r w:rsidRPr="00AC675B">
                    <w:rPr>
                      <w:rFonts w:cs="Arial"/>
                      <w:bCs/>
                      <w:szCs w:val="22"/>
                      <w:lang w:val="es-ES"/>
                    </w:rPr>
                    <w:tab/>
                    <w:t>MAFRE</w:t>
                  </w:r>
                  <w:r w:rsidRPr="00AC675B">
                    <w:rPr>
                      <w:rFonts w:cs="Arial"/>
                      <w:bCs/>
                      <w:szCs w:val="22"/>
                      <w:lang w:val="es-ES"/>
                    </w:rPr>
                    <w:tab/>
                    <w:t>1991</w:t>
                  </w:r>
                </w:p>
                <w:p w:rsidR="00AC675B" w:rsidRDefault="00AC675B" w:rsidP="005C39A5">
                  <w:pPr>
                    <w:rPr>
                      <w:rFonts w:cs="Arial"/>
                      <w:bCs/>
                      <w:szCs w:val="22"/>
                      <w:lang w:val="es-ES"/>
                    </w:rPr>
                  </w:pPr>
                  <w:r w:rsidRPr="00AC675B">
                    <w:rPr>
                      <w:rFonts w:cs="Arial"/>
                      <w:bCs/>
                      <w:szCs w:val="22"/>
                      <w:lang w:val="es-ES"/>
                    </w:rPr>
                    <w:t>Rosa Carreño</w:t>
                  </w:r>
                  <w:r w:rsidRPr="00AC675B">
                    <w:rPr>
                      <w:rFonts w:cs="Arial"/>
                      <w:bCs/>
                      <w:szCs w:val="22"/>
                      <w:lang w:val="es-ES"/>
                    </w:rPr>
                    <w:tab/>
                  </w:r>
                  <w:smartTag w:uri="urn:schemas-microsoft-com:office:smarttags" w:element="PersonName">
                    <w:smartTagPr>
                      <w:attr w:name="ProductID" w:val="La Iluminación"/>
                    </w:smartTagPr>
                    <w:r w:rsidRPr="00AC675B">
                      <w:rPr>
                        <w:rFonts w:cs="Arial"/>
                        <w:bCs/>
                        <w:szCs w:val="22"/>
                        <w:lang w:val="es-ES"/>
                      </w:rPr>
                      <w:t>La Iluminación</w:t>
                    </w:r>
                  </w:smartTag>
                  <w:r w:rsidRPr="00AC675B">
                    <w:rPr>
                      <w:rFonts w:cs="Arial"/>
                      <w:bCs/>
                      <w:szCs w:val="22"/>
                      <w:lang w:val="es-ES"/>
                    </w:rPr>
                    <w:t xml:space="preserve"> en los Lugares de Trabajo</w:t>
                  </w:r>
                  <w:r w:rsidRPr="00AC675B">
                    <w:rPr>
                      <w:rFonts w:cs="Arial"/>
                      <w:bCs/>
                      <w:szCs w:val="22"/>
                      <w:lang w:val="es-ES"/>
                    </w:rPr>
                    <w:tab/>
                    <w:t>Centro nacional de nuevas tecnologías</w:t>
                  </w:r>
                </w:p>
                <w:p w:rsidR="00AC675B" w:rsidRPr="00AC675B" w:rsidRDefault="00AC675B" w:rsidP="00AC675B">
                  <w:pPr>
                    <w:rPr>
                      <w:rFonts w:cs="Arial"/>
                      <w:bCs/>
                      <w:szCs w:val="22"/>
                      <w:lang w:val="es-ES"/>
                    </w:rPr>
                  </w:pPr>
                  <w:r w:rsidRPr="00AC675B">
                    <w:rPr>
                      <w:rFonts w:cs="Arial"/>
                      <w:bCs/>
                      <w:szCs w:val="22"/>
                      <w:lang w:val="es-ES"/>
                    </w:rPr>
                    <w:t>SANCHEZ, Ricardo</w:t>
                  </w:r>
                  <w:r w:rsidRPr="00AC675B">
                    <w:rPr>
                      <w:rFonts w:cs="Arial"/>
                      <w:bCs/>
                      <w:szCs w:val="22"/>
                      <w:lang w:val="es-ES"/>
                    </w:rPr>
                    <w:tab/>
                    <w:t>Riesgo Biológico y Medidas de Protección en Trabajadores de Urgencias</w:t>
                  </w:r>
                  <w:r>
                    <w:rPr>
                      <w:rFonts w:cs="Arial"/>
                      <w:bCs/>
                      <w:szCs w:val="22"/>
                      <w:lang w:val="es-ES"/>
                    </w:rPr>
                    <w:t xml:space="preserve">. </w:t>
                  </w:r>
                  <w:r w:rsidRPr="00AC675B">
                    <w:rPr>
                      <w:rFonts w:cs="Arial"/>
                      <w:bCs/>
                      <w:szCs w:val="22"/>
                      <w:lang w:val="es-ES"/>
                    </w:rPr>
                    <w:t>2000</w:t>
                  </w:r>
                </w:p>
                <w:p w:rsidR="00AC675B" w:rsidRPr="00AC675B" w:rsidRDefault="00AC675B" w:rsidP="00AC675B">
                  <w:pPr>
                    <w:rPr>
                      <w:rFonts w:cs="Arial"/>
                      <w:bCs/>
                      <w:szCs w:val="22"/>
                      <w:lang w:val="es-ES"/>
                    </w:rPr>
                  </w:pPr>
                  <w:r w:rsidRPr="00AC675B">
                    <w:rPr>
                      <w:rFonts w:cs="Arial"/>
                      <w:bCs/>
                      <w:szCs w:val="22"/>
                      <w:lang w:val="es-ES"/>
                    </w:rPr>
                    <w:t>ARANGO, Guillermo</w:t>
                  </w:r>
                  <w:r w:rsidRPr="00AC675B">
                    <w:rPr>
                      <w:rFonts w:cs="Arial"/>
                      <w:bCs/>
                      <w:szCs w:val="22"/>
                      <w:lang w:val="es-ES"/>
                    </w:rPr>
                    <w:tab/>
                    <w:t xml:space="preserve">Protocolo para </w:t>
                  </w:r>
                  <w:smartTag w:uri="urn:schemas-microsoft-com:office:smarttags" w:element="PersonName">
                    <w:smartTagPr>
                      <w:attr w:name="ProductID" w:val="la Atención"/>
                    </w:smartTagPr>
                    <w:r w:rsidRPr="00AC675B">
                      <w:rPr>
                        <w:rFonts w:cs="Arial"/>
                        <w:bCs/>
                        <w:szCs w:val="22"/>
                        <w:lang w:val="es-ES"/>
                      </w:rPr>
                      <w:t>la Atención</w:t>
                    </w:r>
                  </w:smartTag>
                  <w:r w:rsidRPr="00AC675B">
                    <w:rPr>
                      <w:rFonts w:cs="Arial"/>
                      <w:bCs/>
                      <w:szCs w:val="22"/>
                      <w:lang w:val="es-ES"/>
                    </w:rPr>
                    <w:t xml:space="preserve"> de pacientes con VIH/SIDA</w:t>
                  </w:r>
                  <w:r>
                    <w:rPr>
                      <w:rFonts w:cs="Arial"/>
                      <w:bCs/>
                      <w:szCs w:val="22"/>
                      <w:lang w:val="es-ES"/>
                    </w:rPr>
                    <w:t xml:space="preserve">. </w:t>
                  </w:r>
                  <w:r w:rsidRPr="00AC675B">
                    <w:rPr>
                      <w:rFonts w:cs="Arial"/>
                      <w:bCs/>
                      <w:szCs w:val="22"/>
                      <w:lang w:val="es-ES"/>
                    </w:rPr>
                    <w:t>2003</w:t>
                  </w:r>
                </w:p>
                <w:p w:rsidR="00AC675B" w:rsidRPr="00AC675B" w:rsidRDefault="00AC675B" w:rsidP="00AC675B">
                  <w:pPr>
                    <w:rPr>
                      <w:rFonts w:cs="Arial"/>
                      <w:bCs/>
                      <w:szCs w:val="22"/>
                      <w:lang w:val="pt-BR"/>
                    </w:rPr>
                  </w:pPr>
                  <w:r w:rsidRPr="00AC675B">
                    <w:rPr>
                      <w:rFonts w:cs="Arial"/>
                      <w:bCs/>
                      <w:szCs w:val="22"/>
                      <w:lang w:val="pt-BR"/>
                    </w:rPr>
                    <w:t>ARANGO, Ana Eugenia</w:t>
                  </w:r>
                  <w:r w:rsidRPr="00AC675B">
                    <w:rPr>
                      <w:rFonts w:cs="Arial"/>
                      <w:bCs/>
                      <w:szCs w:val="22"/>
                      <w:lang w:val="pt-BR"/>
                    </w:rPr>
                    <w:tab/>
                    <w:t>Hepatitis C. 2003</w:t>
                  </w:r>
                </w:p>
                <w:p w:rsidR="00AC675B" w:rsidRPr="00AC675B" w:rsidRDefault="00AC675B" w:rsidP="00AC675B">
                  <w:pPr>
                    <w:rPr>
                      <w:rFonts w:cs="Arial"/>
                      <w:bCs/>
                      <w:szCs w:val="22"/>
                      <w:lang w:val="pt-BR"/>
                    </w:rPr>
                  </w:pPr>
                  <w:r w:rsidRPr="00AC675B">
                    <w:rPr>
                      <w:rFonts w:cs="Arial"/>
                      <w:bCs/>
                      <w:szCs w:val="22"/>
                      <w:lang w:val="pt-BR"/>
                    </w:rPr>
                    <w:t>Instituto Nacional de Salud</w:t>
                  </w:r>
                  <w:r w:rsidRPr="00AC675B">
                    <w:rPr>
                      <w:rFonts w:cs="Arial"/>
                      <w:bCs/>
                      <w:szCs w:val="22"/>
                      <w:lang w:val="pt-BR"/>
                    </w:rPr>
                    <w:tab/>
                    <w:t>Biomédica. 2002</w:t>
                  </w:r>
                </w:p>
                <w:p w:rsidR="00AC675B" w:rsidRDefault="00AC675B" w:rsidP="00AC675B">
                  <w:pPr>
                    <w:rPr>
                      <w:rFonts w:cs="Arial"/>
                      <w:bCs/>
                      <w:szCs w:val="22"/>
                      <w:lang w:val="es-ES"/>
                    </w:rPr>
                  </w:pPr>
                  <w:r w:rsidRPr="00AC675B">
                    <w:rPr>
                      <w:rFonts w:cs="Arial"/>
                      <w:bCs/>
                      <w:szCs w:val="22"/>
                      <w:lang w:val="es-ES"/>
                    </w:rPr>
                    <w:t>CLEMENS</w:t>
                  </w:r>
                  <w:proofErr w:type="gramStart"/>
                  <w:r w:rsidRPr="00AC675B">
                    <w:rPr>
                      <w:rFonts w:cs="Arial"/>
                      <w:bCs/>
                      <w:szCs w:val="22"/>
                      <w:lang w:val="es-ES"/>
                    </w:rPr>
                    <w:t>,C.J</w:t>
                  </w:r>
                  <w:proofErr w:type="gramEnd"/>
                  <w:r w:rsidRPr="00AC675B">
                    <w:rPr>
                      <w:rFonts w:cs="Arial"/>
                      <w:bCs/>
                      <w:szCs w:val="22"/>
                      <w:lang w:val="es-ES"/>
                    </w:rPr>
                    <w:t xml:space="preserve">. La vacuna contra </w:t>
                  </w:r>
                  <w:smartTag w:uri="urn:schemas-microsoft-com:office:smarttags" w:element="PersonName">
                    <w:smartTagPr>
                      <w:attr w:name="ProductID" w:val="la Hepatitis B."/>
                    </w:smartTagPr>
                    <w:r w:rsidRPr="00AC675B">
                      <w:rPr>
                        <w:rFonts w:cs="Arial"/>
                        <w:bCs/>
                        <w:szCs w:val="22"/>
                        <w:lang w:val="es-ES"/>
                      </w:rPr>
                      <w:t>la Hepatitis B.</w:t>
                    </w:r>
                  </w:smartTag>
                  <w:r w:rsidRPr="00AC675B">
                    <w:rPr>
                      <w:rFonts w:cs="Arial"/>
                      <w:bCs/>
                      <w:szCs w:val="22"/>
                      <w:lang w:val="es-ES"/>
                    </w:rPr>
                    <w:t xml:space="preserve"> 2000</w:t>
                  </w:r>
                </w:p>
                <w:p w:rsidR="00AC675B" w:rsidRPr="00AC675B" w:rsidRDefault="00AC675B" w:rsidP="00AC675B">
                  <w:pPr>
                    <w:rPr>
                      <w:rFonts w:cs="Arial"/>
                      <w:bCs/>
                      <w:szCs w:val="22"/>
                      <w:lang w:val="es-ES"/>
                    </w:rPr>
                  </w:pPr>
                  <w:r w:rsidRPr="00AC675B">
                    <w:rPr>
                      <w:rFonts w:cs="Arial"/>
                      <w:bCs/>
                      <w:szCs w:val="22"/>
                      <w:lang w:val="es-ES"/>
                    </w:rPr>
                    <w:t>FERNANDEZ, Roberto</w:t>
                  </w:r>
                  <w:r>
                    <w:rPr>
                      <w:rFonts w:cs="Arial"/>
                      <w:bCs/>
                      <w:szCs w:val="22"/>
                      <w:lang w:val="es-ES"/>
                    </w:rPr>
                    <w:t xml:space="preserve">. </w:t>
                  </w:r>
                  <w:r w:rsidRPr="00AC675B">
                    <w:rPr>
                      <w:rFonts w:cs="Arial"/>
                      <w:bCs/>
                      <w:szCs w:val="22"/>
                      <w:lang w:val="es-ES"/>
                    </w:rPr>
                    <w:t>Riesgo Biológico   Ocupacional y Medidas de Seguridad en Laboratorio</w:t>
                  </w:r>
                  <w:r>
                    <w:rPr>
                      <w:rFonts w:cs="Arial"/>
                      <w:bCs/>
                      <w:szCs w:val="22"/>
                      <w:lang w:val="es-ES"/>
                    </w:rPr>
                    <w:t xml:space="preserve">. </w:t>
                  </w:r>
                  <w:r w:rsidRPr="00AC675B">
                    <w:rPr>
                      <w:rFonts w:cs="Arial"/>
                      <w:bCs/>
                      <w:szCs w:val="22"/>
                      <w:lang w:val="es-ES"/>
                    </w:rPr>
                    <w:t>2003</w:t>
                  </w:r>
                </w:p>
                <w:p w:rsidR="00AC675B" w:rsidRPr="00AC675B" w:rsidRDefault="00AC675B" w:rsidP="00AC675B">
                  <w:pPr>
                    <w:rPr>
                      <w:rFonts w:cs="Arial"/>
                      <w:bCs/>
                      <w:szCs w:val="22"/>
                      <w:lang w:val="es-ES"/>
                    </w:rPr>
                  </w:pPr>
                  <w:r w:rsidRPr="00AC675B">
                    <w:rPr>
                      <w:rFonts w:cs="Arial"/>
                      <w:bCs/>
                      <w:szCs w:val="22"/>
                      <w:lang w:val="es-ES"/>
                    </w:rPr>
                    <w:t xml:space="preserve">QUINCENO, </w:t>
                  </w:r>
                  <w:r>
                    <w:rPr>
                      <w:rFonts w:cs="Arial"/>
                      <w:bCs/>
                      <w:szCs w:val="22"/>
                      <w:lang w:val="es-ES"/>
                    </w:rPr>
                    <w:t xml:space="preserve">Leonor. </w:t>
                  </w:r>
                  <w:r w:rsidRPr="00AC675B">
                    <w:rPr>
                      <w:rFonts w:cs="Arial"/>
                      <w:bCs/>
                      <w:szCs w:val="22"/>
                      <w:lang w:val="es-ES"/>
                    </w:rPr>
                    <w:t>Prevención y Control de Factores de Riesgo Biológico VIH/SIDA y Hepatitis</w:t>
                  </w:r>
                  <w:r w:rsidR="007179F4">
                    <w:rPr>
                      <w:rFonts w:cs="Arial"/>
                      <w:bCs/>
                      <w:szCs w:val="22"/>
                      <w:lang w:val="es-ES"/>
                    </w:rPr>
                    <w:t xml:space="preserve">. </w:t>
                  </w:r>
                  <w:r w:rsidRPr="00AC675B">
                    <w:rPr>
                      <w:rFonts w:cs="Arial"/>
                      <w:bCs/>
                      <w:szCs w:val="22"/>
                      <w:lang w:val="es-ES"/>
                    </w:rPr>
                    <w:t>2001</w:t>
                  </w:r>
                </w:p>
              </w:tc>
            </w:tr>
            <w:tr w:rsidR="006823D9" w:rsidRPr="00AC675B">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t>TEXTOS COMPLEMENTARIOS</w:t>
                  </w:r>
                </w:p>
              </w:tc>
            </w:tr>
            <w:tr w:rsidR="006823D9" w:rsidRPr="00AC675B">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Default="007179F4" w:rsidP="007F0E11">
                  <w:pPr>
                    <w:rPr>
                      <w:rFonts w:cs="Arial"/>
                      <w:szCs w:val="22"/>
                      <w:lang w:val="es-ES"/>
                    </w:rPr>
                  </w:pPr>
                  <w:r w:rsidRPr="007179F4">
                    <w:rPr>
                      <w:rFonts w:cs="Arial"/>
                      <w:szCs w:val="22"/>
                      <w:lang w:val="es-ES"/>
                    </w:rPr>
                    <w:t>Organización internacional del trabajo</w:t>
                  </w:r>
                  <w:r>
                    <w:rPr>
                      <w:rFonts w:cs="Arial"/>
                      <w:szCs w:val="22"/>
                      <w:lang w:val="es-ES"/>
                    </w:rPr>
                    <w:t xml:space="preserve">. </w:t>
                  </w:r>
                  <w:r w:rsidRPr="007179F4">
                    <w:rPr>
                      <w:rFonts w:cs="Arial"/>
                      <w:szCs w:val="22"/>
                      <w:lang w:val="es-ES"/>
                    </w:rPr>
                    <w:t xml:space="preserve">Enciclopedia de </w:t>
                  </w:r>
                  <w:smartTag w:uri="urn:schemas-microsoft-com:office:smarttags" w:element="PersonName">
                    <w:smartTagPr>
                      <w:attr w:name="ProductID" w:val="la Salud"/>
                    </w:smartTagPr>
                    <w:r w:rsidRPr="007179F4">
                      <w:rPr>
                        <w:rFonts w:cs="Arial"/>
                        <w:szCs w:val="22"/>
                        <w:lang w:val="es-ES"/>
                      </w:rPr>
                      <w:t>la Salud</w:t>
                    </w:r>
                  </w:smartTag>
                  <w:r w:rsidRPr="007179F4">
                    <w:rPr>
                      <w:rFonts w:cs="Arial"/>
                      <w:szCs w:val="22"/>
                      <w:lang w:val="es-ES"/>
                    </w:rPr>
                    <w:t xml:space="preserve"> y Seguridad en el Trabajo</w:t>
                  </w:r>
                  <w:r>
                    <w:rPr>
                      <w:rFonts w:cs="Arial"/>
                      <w:szCs w:val="22"/>
                      <w:lang w:val="es-ES"/>
                    </w:rPr>
                    <w:t xml:space="preserve"> O</w:t>
                  </w:r>
                  <w:r w:rsidRPr="007179F4">
                    <w:rPr>
                      <w:rFonts w:cs="Arial"/>
                      <w:szCs w:val="22"/>
                      <w:lang w:val="es-ES"/>
                    </w:rPr>
                    <w:t>IT</w:t>
                  </w:r>
                  <w:r>
                    <w:rPr>
                      <w:rFonts w:cs="Arial"/>
                      <w:szCs w:val="22"/>
                      <w:lang w:val="es-ES"/>
                    </w:rPr>
                    <w:t xml:space="preserve"> </w:t>
                  </w:r>
                  <w:r w:rsidRPr="007179F4">
                    <w:rPr>
                      <w:rFonts w:cs="Arial"/>
                      <w:szCs w:val="22"/>
                      <w:lang w:val="es-ES"/>
                    </w:rPr>
                    <w:t>1987</w:t>
                  </w:r>
                  <w:r>
                    <w:rPr>
                      <w:rFonts w:cs="Arial"/>
                      <w:szCs w:val="22"/>
                      <w:lang w:val="es-ES"/>
                    </w:rPr>
                    <w:t>.</w:t>
                  </w:r>
                </w:p>
                <w:p w:rsidR="007179F4" w:rsidRPr="007179F4" w:rsidRDefault="007179F4" w:rsidP="007179F4">
                  <w:pPr>
                    <w:rPr>
                      <w:rFonts w:cs="Arial"/>
                      <w:szCs w:val="22"/>
                      <w:lang w:val="es-ES"/>
                    </w:rPr>
                  </w:pPr>
                  <w:r w:rsidRPr="007179F4">
                    <w:rPr>
                      <w:rFonts w:cs="Arial"/>
                      <w:szCs w:val="22"/>
                      <w:lang w:val="es-ES"/>
                    </w:rPr>
                    <w:t>Ministerio de trabajo</w:t>
                  </w:r>
                  <w:r w:rsidRPr="007179F4">
                    <w:rPr>
                      <w:rFonts w:cs="Arial"/>
                      <w:szCs w:val="22"/>
                      <w:lang w:val="es-ES"/>
                    </w:rPr>
                    <w:tab/>
                    <w:t>Normas Técnicas Colombianas de Evaluación.</w:t>
                  </w:r>
                  <w:r w:rsidRPr="007179F4">
                    <w:rPr>
                      <w:rFonts w:cs="Arial"/>
                      <w:szCs w:val="22"/>
                      <w:lang w:val="es-ES"/>
                    </w:rPr>
                    <w:tab/>
                    <w:t>Min trabajo</w:t>
                  </w:r>
                  <w:r w:rsidRPr="007179F4">
                    <w:rPr>
                      <w:rFonts w:cs="Arial"/>
                      <w:szCs w:val="22"/>
                      <w:lang w:val="es-ES"/>
                    </w:rPr>
                    <w:tab/>
                    <w:t>2003</w:t>
                  </w:r>
                </w:p>
                <w:p w:rsidR="007179F4" w:rsidRDefault="007179F4" w:rsidP="007179F4">
                  <w:pPr>
                    <w:rPr>
                      <w:rFonts w:cs="Arial"/>
                      <w:szCs w:val="22"/>
                      <w:lang w:val="es-ES"/>
                    </w:rPr>
                  </w:pPr>
                  <w:r w:rsidRPr="007179F4">
                    <w:rPr>
                      <w:rFonts w:cs="Arial"/>
                      <w:szCs w:val="22"/>
                      <w:lang w:val="es-ES"/>
                    </w:rPr>
                    <w:t>Seguro Social</w:t>
                  </w:r>
                  <w:r w:rsidRPr="007179F4">
                    <w:rPr>
                      <w:rFonts w:cs="Arial"/>
                      <w:szCs w:val="22"/>
                      <w:lang w:val="es-ES"/>
                    </w:rPr>
                    <w:tab/>
                    <w:t>Ambientes Térmicos</w:t>
                  </w:r>
                  <w:r>
                    <w:rPr>
                      <w:rFonts w:cs="Arial"/>
                      <w:szCs w:val="22"/>
                      <w:lang w:val="es-ES"/>
                    </w:rPr>
                    <w:t xml:space="preserve">. </w:t>
                  </w:r>
                  <w:r w:rsidRPr="007179F4">
                    <w:rPr>
                      <w:rFonts w:cs="Arial"/>
                      <w:szCs w:val="22"/>
                      <w:lang w:val="es-ES"/>
                    </w:rPr>
                    <w:tab/>
                    <w:t>ISS</w:t>
                  </w:r>
                  <w:r>
                    <w:rPr>
                      <w:rFonts w:cs="Arial"/>
                      <w:szCs w:val="22"/>
                      <w:lang w:val="es-ES"/>
                    </w:rPr>
                    <w:t xml:space="preserve">. </w:t>
                  </w:r>
                  <w:r w:rsidRPr="007179F4">
                    <w:rPr>
                      <w:rFonts w:cs="Arial"/>
                      <w:szCs w:val="22"/>
                      <w:lang w:val="es-ES"/>
                    </w:rPr>
                    <w:t>1999,</w:t>
                  </w:r>
                </w:p>
                <w:p w:rsidR="007179F4" w:rsidRPr="007179F4" w:rsidRDefault="007179F4" w:rsidP="007179F4">
                  <w:pPr>
                    <w:rPr>
                      <w:rFonts w:cs="Arial"/>
                      <w:szCs w:val="22"/>
                      <w:lang w:val="es-ES"/>
                    </w:rPr>
                  </w:pPr>
                  <w:r w:rsidRPr="007179F4">
                    <w:rPr>
                      <w:rFonts w:cs="Arial"/>
                      <w:szCs w:val="22"/>
                      <w:lang w:val="es-ES"/>
                    </w:rPr>
                    <w:t>Congreso Colombiano</w:t>
                  </w:r>
                  <w:r>
                    <w:rPr>
                      <w:rFonts w:cs="Arial"/>
                      <w:szCs w:val="22"/>
                      <w:lang w:val="es-ES"/>
                    </w:rPr>
                    <w:t xml:space="preserve">. </w:t>
                  </w:r>
                  <w:r w:rsidRPr="007179F4">
                    <w:rPr>
                      <w:rFonts w:cs="Arial"/>
                      <w:szCs w:val="22"/>
                      <w:lang w:val="es-ES"/>
                    </w:rPr>
                    <w:t>Código Sanitario Nacional</w:t>
                  </w:r>
                  <w:r>
                    <w:rPr>
                      <w:rFonts w:cs="Arial"/>
                      <w:szCs w:val="22"/>
                      <w:lang w:val="es-ES"/>
                    </w:rPr>
                    <w:t xml:space="preserve">. </w:t>
                  </w:r>
                  <w:r w:rsidRPr="007179F4">
                    <w:rPr>
                      <w:rFonts w:cs="Arial"/>
                      <w:szCs w:val="22"/>
                      <w:lang w:val="es-ES"/>
                    </w:rPr>
                    <w:t>1979</w:t>
                  </w:r>
                </w:p>
                <w:p w:rsidR="007179F4" w:rsidRPr="007179F4" w:rsidRDefault="007179F4" w:rsidP="007F0E11">
                  <w:pPr>
                    <w:rPr>
                      <w:rFonts w:cs="Arial"/>
                      <w:szCs w:val="22"/>
                      <w:lang w:val="es-ES"/>
                    </w:rPr>
                  </w:pPr>
                  <w:r w:rsidRPr="007179F4">
                    <w:rPr>
                      <w:rFonts w:cs="Arial"/>
                      <w:szCs w:val="22"/>
                      <w:lang w:val="es-ES"/>
                    </w:rPr>
                    <w:t>Ministerio de Salud- Medio Ambiente</w:t>
                  </w:r>
                  <w:r w:rsidRPr="007179F4">
                    <w:rPr>
                      <w:rFonts w:cs="Arial"/>
                      <w:szCs w:val="22"/>
                      <w:lang w:val="es-ES"/>
                    </w:rPr>
                    <w:tab/>
                    <w:t>Manual de Gestión Integral de Residuos Hospitalarios</w:t>
                  </w:r>
                  <w:r>
                    <w:rPr>
                      <w:rFonts w:cs="Arial"/>
                      <w:szCs w:val="22"/>
                      <w:lang w:val="es-ES"/>
                    </w:rPr>
                    <w:t xml:space="preserve">. </w:t>
                  </w:r>
                  <w:r w:rsidRPr="007179F4">
                    <w:rPr>
                      <w:rFonts w:cs="Arial"/>
                      <w:szCs w:val="22"/>
                      <w:lang w:val="es-ES"/>
                    </w:rPr>
                    <w:t>2002</w:t>
                  </w:r>
                </w:p>
              </w:tc>
            </w:tr>
            <w:tr w:rsidR="006823D9" w:rsidRPr="00AC675B">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t>REVISTAS</w:t>
                  </w:r>
                </w:p>
              </w:tc>
            </w:tr>
            <w:tr w:rsidR="006823D9" w:rsidRPr="00F61BBE">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61BBE" w:rsidRDefault="006823D9" w:rsidP="00D53DDF">
                  <w:pPr>
                    <w:ind w:left="139"/>
                    <w:rPr>
                      <w:rFonts w:cs="Arial"/>
                      <w:bCs/>
                      <w:i/>
                      <w:iCs/>
                      <w:szCs w:val="22"/>
                      <w:lang w:val="es-ES"/>
                    </w:rPr>
                  </w:pPr>
                  <w:r w:rsidRPr="00AC675B">
                    <w:rPr>
                      <w:rFonts w:cs="Arial"/>
                      <w:bCs/>
                      <w:i/>
                      <w:iCs/>
                      <w:szCs w:val="22"/>
                      <w:highlight w:val="lightGray"/>
                      <w:lang w:val="es-ES"/>
                    </w:rPr>
                    <w:lastRenderedPageBreak/>
                    <w:t xml:space="preserve">Se recomienda para los espacios académicos (o asignaturas) de las áreas de profundización </w:t>
                  </w:r>
                  <w:r w:rsidRPr="00F61BBE">
                    <w:rPr>
                      <w:rFonts w:cs="Arial"/>
                      <w:bCs/>
                      <w:i/>
                      <w:iCs/>
                      <w:szCs w:val="22"/>
                      <w:highlight w:val="lightGray"/>
                      <w:lang w:val="es-ES"/>
                    </w:rPr>
                    <w:t>y/o investigación centralizarse más en artículos de revistas y de bases de datos.</w:t>
                  </w:r>
                </w:p>
              </w:tc>
            </w:tr>
            <w:tr w:rsidR="006823D9" w:rsidRPr="00F61BBE">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DIRECCIONES DE INTERNET</w:t>
                  </w:r>
                </w:p>
              </w:tc>
            </w:tr>
            <w:tr w:rsidR="006823D9" w:rsidRPr="00F61BBE">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61BBE" w:rsidRDefault="00E64FC0" w:rsidP="00D53DDF">
                  <w:pPr>
                    <w:rPr>
                      <w:rFonts w:cs="Arial"/>
                      <w:b/>
                      <w:szCs w:val="22"/>
                    </w:rPr>
                  </w:pPr>
                </w:p>
              </w:tc>
            </w:tr>
          </w:tbl>
          <w:p w:rsidR="006823D9" w:rsidRPr="00F61BBE" w:rsidRDefault="006823D9" w:rsidP="00D53DDF">
            <w:pPr>
              <w:rPr>
                <w:rFonts w:cs="Arial"/>
                <w:b/>
                <w:szCs w:val="22"/>
              </w:rPr>
            </w:pPr>
          </w:p>
        </w:tc>
      </w:tr>
      <w:tr w:rsidR="006823D9" w:rsidRPr="00AF7E6B" w:rsidTr="00B44BF5">
        <w:tblPrEx>
          <w:tblCellMar>
            <w:top w:w="0" w:type="dxa"/>
            <w:bottom w:w="0" w:type="dxa"/>
          </w:tblCellMar>
        </w:tblPrEx>
        <w:trPr>
          <w:trHeight w:val="549"/>
        </w:trPr>
        <w:tc>
          <w:tcPr>
            <w:tcW w:w="9540" w:type="dxa"/>
            <w:gridSpan w:val="11"/>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193"/>
        </w:trPr>
        <w:tc>
          <w:tcPr>
            <w:tcW w:w="9540" w:type="dxa"/>
            <w:gridSpan w:val="11"/>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B44BF5">
        <w:tblPrEx>
          <w:tblCellMar>
            <w:top w:w="0" w:type="dxa"/>
            <w:bottom w:w="0" w:type="dxa"/>
          </w:tblCellMar>
        </w:tblPrEx>
        <w:trPr>
          <w:trHeight w:val="207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coevaluación y heteroevaluación.</w:t>
            </w:r>
          </w:p>
          <w:p w:rsidR="006823D9" w:rsidRPr="00AF7E6B" w:rsidRDefault="006823D9" w:rsidP="00D53DDF">
            <w:pPr>
              <w:rPr>
                <w:rFonts w:cs="Arial"/>
                <w:lang w:val="es-ES"/>
              </w:rPr>
            </w:pPr>
          </w:p>
        </w:tc>
      </w:tr>
      <w:tr w:rsidR="0031016B" w:rsidRPr="006D43FF" w:rsidTr="00B44BF5">
        <w:tblPrEx>
          <w:tblCellMar>
            <w:top w:w="0" w:type="dxa"/>
            <w:bottom w:w="0" w:type="dxa"/>
          </w:tblCellMar>
        </w:tblPrEx>
        <w:tc>
          <w:tcPr>
            <w:tcW w:w="889" w:type="dxa"/>
          </w:tcPr>
          <w:p w:rsidR="0031016B" w:rsidRPr="0031016B" w:rsidRDefault="0031016B" w:rsidP="0038096C">
            <w:pPr>
              <w:pStyle w:val="Ttulo6"/>
              <w:rPr>
                <w:rFonts w:ascii="Arial" w:hAnsi="Arial" w:cs="Arial"/>
                <w:sz w:val="20"/>
              </w:rPr>
            </w:pPr>
            <w:r w:rsidRPr="0031016B">
              <w:rPr>
                <w:rFonts w:ascii="Arial" w:hAnsi="Arial" w:cs="Arial"/>
                <w:sz w:val="20"/>
              </w:rPr>
              <w:t>TEMA</w:t>
            </w:r>
          </w:p>
          <w:p w:rsidR="0031016B" w:rsidRPr="0031016B" w:rsidRDefault="0031016B" w:rsidP="0038096C">
            <w:pPr>
              <w:jc w:val="center"/>
              <w:rPr>
                <w:rFonts w:cs="Arial"/>
                <w:b/>
                <w:lang w:val="es-ES_tradnl"/>
              </w:rPr>
            </w:pPr>
            <w:r w:rsidRPr="0031016B">
              <w:rPr>
                <w:rFonts w:cs="Arial"/>
                <w:b/>
                <w:lang w:val="es-ES_tradnl"/>
              </w:rPr>
              <w:t>No.</w:t>
            </w:r>
          </w:p>
        </w:tc>
        <w:tc>
          <w:tcPr>
            <w:tcW w:w="1631" w:type="dxa"/>
            <w:gridSpan w:val="3"/>
          </w:tcPr>
          <w:p w:rsidR="0031016B" w:rsidRPr="0031016B" w:rsidRDefault="0031016B" w:rsidP="0038096C">
            <w:pPr>
              <w:jc w:val="center"/>
              <w:rPr>
                <w:rFonts w:cs="Arial"/>
                <w:b/>
                <w:lang w:val="es-ES_tradnl"/>
              </w:rPr>
            </w:pPr>
            <w:r w:rsidRPr="0031016B">
              <w:rPr>
                <w:rFonts w:cs="Arial"/>
                <w:b/>
                <w:lang w:val="es-ES_tradnl"/>
              </w:rPr>
              <w:t>LOGROS OBTENIDOS</w:t>
            </w:r>
          </w:p>
        </w:tc>
        <w:tc>
          <w:tcPr>
            <w:tcW w:w="3330" w:type="dxa"/>
            <w:gridSpan w:val="2"/>
          </w:tcPr>
          <w:p w:rsidR="0031016B" w:rsidRPr="0031016B" w:rsidRDefault="0031016B" w:rsidP="0038096C">
            <w:pPr>
              <w:jc w:val="center"/>
              <w:rPr>
                <w:rFonts w:cs="Arial"/>
                <w:b/>
                <w:lang w:val="es-ES_tradnl"/>
              </w:rPr>
            </w:pPr>
            <w:r w:rsidRPr="0031016B">
              <w:rPr>
                <w:rFonts w:cs="Arial"/>
                <w:b/>
                <w:lang w:val="es-ES_tradnl"/>
              </w:rPr>
              <w:t>INDICADORES DE LOGROS</w:t>
            </w:r>
          </w:p>
        </w:tc>
        <w:tc>
          <w:tcPr>
            <w:tcW w:w="2094" w:type="dxa"/>
            <w:gridSpan w:val="4"/>
          </w:tcPr>
          <w:p w:rsidR="0031016B" w:rsidRPr="0031016B" w:rsidRDefault="0031016B" w:rsidP="0038096C">
            <w:pPr>
              <w:jc w:val="center"/>
              <w:rPr>
                <w:rFonts w:cs="Arial"/>
                <w:b/>
                <w:lang w:val="es-ES_tradnl"/>
              </w:rPr>
            </w:pPr>
            <w:r w:rsidRPr="0031016B">
              <w:rPr>
                <w:rFonts w:cs="Arial"/>
                <w:b/>
                <w:lang w:val="es-ES_tradnl"/>
              </w:rPr>
              <w:t>CRITERIO DE EVALUACIÓN</w:t>
            </w:r>
          </w:p>
        </w:tc>
        <w:tc>
          <w:tcPr>
            <w:tcW w:w="1596" w:type="dxa"/>
            <w:tcBorders>
              <w:right w:val="single" w:sz="4" w:space="0" w:color="auto"/>
            </w:tcBorders>
          </w:tcPr>
          <w:p w:rsidR="0031016B" w:rsidRPr="0031016B" w:rsidRDefault="0031016B" w:rsidP="0038096C">
            <w:pPr>
              <w:jc w:val="center"/>
              <w:rPr>
                <w:rFonts w:cs="Arial"/>
                <w:b/>
                <w:lang w:val="es-ES_tradnl"/>
              </w:rPr>
            </w:pPr>
            <w:r w:rsidRPr="0031016B">
              <w:rPr>
                <w:rFonts w:cs="Arial"/>
                <w:b/>
                <w:lang w:val="es-ES_tradnl"/>
              </w:rPr>
              <w:t>MÉTODO DE EVALUACIÓN</w:t>
            </w:r>
          </w:p>
        </w:tc>
      </w:tr>
      <w:tr w:rsidR="0031016B" w:rsidRPr="006D43FF" w:rsidTr="00B44BF5">
        <w:tblPrEx>
          <w:tblCellMar>
            <w:top w:w="0" w:type="dxa"/>
            <w:bottom w:w="0" w:type="dxa"/>
          </w:tblCellMar>
        </w:tblPrEx>
        <w:trPr>
          <w:trHeight w:val="359"/>
        </w:trPr>
        <w:tc>
          <w:tcPr>
            <w:tcW w:w="889" w:type="dxa"/>
          </w:tcPr>
          <w:p w:rsidR="0031016B" w:rsidRPr="0031016B" w:rsidRDefault="0031016B" w:rsidP="0038096C">
            <w:pPr>
              <w:jc w:val="center"/>
              <w:rPr>
                <w:rFonts w:cs="Arial"/>
                <w:lang w:val="es-ES_tradnl"/>
              </w:rPr>
            </w:pPr>
            <w:r w:rsidRPr="0031016B">
              <w:rPr>
                <w:rFonts w:cs="Arial"/>
                <w:lang w:val="es-ES_tradnl"/>
              </w:rPr>
              <w:t>Para todos los temas</w:t>
            </w:r>
          </w:p>
        </w:tc>
        <w:tc>
          <w:tcPr>
            <w:tcW w:w="1631" w:type="dxa"/>
            <w:gridSpan w:val="3"/>
          </w:tcPr>
          <w:p w:rsidR="0031016B" w:rsidRPr="0031016B" w:rsidRDefault="0031016B" w:rsidP="0038096C">
            <w:pPr>
              <w:rPr>
                <w:rFonts w:cs="Arial"/>
                <w:lang w:val="es-ES_tradnl"/>
              </w:rPr>
            </w:pPr>
            <w:r w:rsidRPr="0031016B">
              <w:rPr>
                <w:rFonts w:cs="Arial"/>
                <w:lang w:val="es-ES_tradnl"/>
              </w:rPr>
              <w:t xml:space="preserve">Manejo de los temas tratados </w:t>
            </w:r>
          </w:p>
        </w:tc>
        <w:tc>
          <w:tcPr>
            <w:tcW w:w="3330" w:type="dxa"/>
            <w:gridSpan w:val="2"/>
          </w:tcPr>
          <w:p w:rsidR="0031016B" w:rsidRPr="0031016B" w:rsidRDefault="0031016B" w:rsidP="0038096C">
            <w:pPr>
              <w:rPr>
                <w:rFonts w:cs="Arial"/>
                <w:lang w:val="es-ES_tradnl"/>
              </w:rPr>
            </w:pPr>
            <w:r w:rsidRPr="0031016B">
              <w:rPr>
                <w:rFonts w:cs="Arial"/>
                <w:lang w:val="es-ES_tradnl"/>
              </w:rPr>
              <w:t>Valores asignados a los informes, ensayos, exposiciones y pruebas.</w:t>
            </w:r>
          </w:p>
          <w:p w:rsidR="0031016B" w:rsidRPr="0031016B" w:rsidRDefault="0031016B" w:rsidP="0038096C">
            <w:pPr>
              <w:rPr>
                <w:rFonts w:cs="Arial"/>
                <w:lang w:val="es-ES_tradnl"/>
              </w:rPr>
            </w:pPr>
            <w:r w:rsidRPr="0031016B">
              <w:rPr>
                <w:rFonts w:cs="Arial"/>
                <w:lang w:val="es-ES_tradnl"/>
              </w:rPr>
              <w:t>Competencias prácticas, actitudinales, comunicativas, cognoscitivas.</w:t>
            </w:r>
          </w:p>
        </w:tc>
        <w:tc>
          <w:tcPr>
            <w:tcW w:w="2094" w:type="dxa"/>
            <w:gridSpan w:val="4"/>
          </w:tcPr>
          <w:p w:rsidR="0031016B" w:rsidRPr="0031016B" w:rsidRDefault="0031016B" w:rsidP="0038096C">
            <w:pPr>
              <w:rPr>
                <w:rFonts w:cs="Arial"/>
                <w:lang w:val="es-ES_tradnl"/>
              </w:rPr>
            </w:pPr>
            <w:r w:rsidRPr="0031016B">
              <w:rPr>
                <w:rFonts w:cs="Arial"/>
                <w:lang w:val="es-ES_tradnl"/>
              </w:rPr>
              <w:t>Dominio del tema y correlación con la vida laboral</w:t>
            </w:r>
          </w:p>
        </w:tc>
        <w:tc>
          <w:tcPr>
            <w:tcW w:w="1596" w:type="dxa"/>
            <w:tcBorders>
              <w:right w:val="single" w:sz="4" w:space="0" w:color="auto"/>
            </w:tcBorders>
          </w:tcPr>
          <w:p w:rsidR="0031016B" w:rsidRPr="0031016B" w:rsidRDefault="0031016B" w:rsidP="0038096C">
            <w:pPr>
              <w:rPr>
                <w:rFonts w:cs="Arial"/>
                <w:lang w:val="es-ES_tradnl"/>
              </w:rPr>
            </w:pPr>
            <w:r w:rsidRPr="0031016B">
              <w:rPr>
                <w:rFonts w:cs="Arial"/>
                <w:lang w:val="es-ES_tradnl"/>
              </w:rPr>
              <w:t>Calificaciones de conformidad al reglamento</w:t>
            </w:r>
          </w:p>
        </w:tc>
      </w:tr>
      <w:tr w:rsidR="006823D9" w:rsidRPr="00AF7E6B" w:rsidTr="00B44BF5">
        <w:tblPrEx>
          <w:tblCellMar>
            <w:top w:w="0" w:type="dxa"/>
            <w:bottom w:w="0" w:type="dxa"/>
          </w:tblCellMar>
        </w:tblPrEx>
        <w:trPr>
          <w:cantSplit/>
          <w:trHeight w:val="420"/>
        </w:trPr>
        <w:tc>
          <w:tcPr>
            <w:tcW w:w="10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B44BF5">
        <w:tblPrEx>
          <w:tblCellMar>
            <w:top w:w="0" w:type="dxa"/>
            <w:bottom w:w="0" w:type="dxa"/>
          </w:tblCellMar>
        </w:tblPrEx>
        <w:trPr>
          <w:cantSplit/>
          <w:trHeight w:val="786"/>
        </w:trPr>
        <w:tc>
          <w:tcPr>
            <w:tcW w:w="1031" w:type="dxa"/>
            <w:gridSpan w:val="2"/>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cantSplit/>
          <w:trHeight w:val="967"/>
        </w:trPr>
        <w:tc>
          <w:tcPr>
            <w:tcW w:w="1031" w:type="dxa"/>
            <w:gridSpan w:val="2"/>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701"/>
        </w:trPr>
        <w:tc>
          <w:tcPr>
            <w:tcW w:w="1031"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380"/>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rsidTr="00B44BF5">
        <w:tblPrEx>
          <w:tblCellMar>
            <w:top w:w="0" w:type="dxa"/>
            <w:bottom w:w="0" w:type="dxa"/>
          </w:tblCellMar>
        </w:tblPrEx>
        <w:trPr>
          <w:trHeight w:val="1371"/>
        </w:trPr>
        <w:tc>
          <w:tcPr>
            <w:tcW w:w="9540" w:type="dxa"/>
            <w:gridSpan w:val="11"/>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Coevaluación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9D2E60">
              <w:rPr>
                <w:rFonts w:cs="Arial"/>
              </w:rPr>
              <w:t>AGUSTÍN VEGA TORRES</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Ingeniería Industrial.  Universidad Distrital Francisco José de Caldas, (19</w:t>
            </w:r>
            <w:r w:rsidR="009D2E60">
              <w:rPr>
                <w:rFonts w:cs="Arial"/>
              </w:rPr>
              <w:t>77</w:t>
            </w:r>
            <w:r w:rsidR="00220F57">
              <w:rPr>
                <w:rFonts w:cs="Arial"/>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9D2E60">
              <w:rPr>
                <w:rFonts w:cs="Arial"/>
              </w:rPr>
              <w:t>Doctorado en Ciencias Técnicas.  Universidad Central de las Villas, UCV, Cuba. (1998)</w:t>
            </w:r>
          </w:p>
          <w:p w:rsidR="009D2E60" w:rsidRDefault="009D2E60" w:rsidP="00D53DDF">
            <w:pPr>
              <w:rPr>
                <w:rFonts w:cs="Arial"/>
              </w:rPr>
            </w:pPr>
            <w:r>
              <w:rPr>
                <w:rFonts w:cs="Arial"/>
              </w:rPr>
              <w:t>Maestría en Planeación Urbana y regional.  Pontificia Universidad Javeriana – Bogotá, PUJB, Colombia.  (1995)</w:t>
            </w:r>
          </w:p>
          <w:p w:rsidR="009D2E60" w:rsidRDefault="009D2E60" w:rsidP="00D53DDF">
            <w:pPr>
              <w:rPr>
                <w:rFonts w:cs="Arial"/>
              </w:rPr>
            </w:pPr>
            <w:r>
              <w:rPr>
                <w:rFonts w:cs="Arial"/>
              </w:rPr>
              <w:t>Especialización en Informática Industrial.  Universidad Distrital Francisco José de Caldas, Colombia.  (1995)</w:t>
            </w:r>
          </w:p>
          <w:p w:rsidR="009D2E60" w:rsidRDefault="009D2E60" w:rsidP="00D53DDF">
            <w:pPr>
              <w:rPr>
                <w:rFonts w:cs="Arial"/>
              </w:rPr>
            </w:pPr>
            <w:r>
              <w:rPr>
                <w:rFonts w:cs="Arial"/>
              </w:rPr>
              <w:t xml:space="preserve">Perfeccionamiento en Auditor Interno OHSAS 18001.  </w:t>
            </w:r>
            <w:r w:rsidR="00CE1D5C">
              <w:rPr>
                <w:rFonts w:cs="Arial"/>
              </w:rPr>
              <w:t>B</w:t>
            </w:r>
            <w:r>
              <w:rPr>
                <w:rFonts w:cs="Arial"/>
              </w:rPr>
              <w:t>ureau Veritas, BV, Colombia (2002)</w:t>
            </w:r>
          </w:p>
          <w:p w:rsidR="009D2E60" w:rsidRDefault="009D2E60" w:rsidP="00D53DDF">
            <w:pPr>
              <w:rPr>
                <w:rFonts w:cs="Arial"/>
              </w:rPr>
            </w:pPr>
            <w:r>
              <w:rPr>
                <w:rFonts w:cs="Arial"/>
              </w:rPr>
              <w:t>Perfeccionamiento en Contaminación ambiental.  Consejo Colombiano de Seguridad, CCS, Colombia (2003).</w:t>
            </w:r>
          </w:p>
          <w:p w:rsidR="009D2E60" w:rsidRDefault="009D2E60" w:rsidP="00D53DDF">
            <w:pPr>
              <w:rPr>
                <w:rFonts w:cs="Arial"/>
              </w:rPr>
            </w:pPr>
            <w:r>
              <w:rPr>
                <w:rFonts w:cs="Arial"/>
              </w:rPr>
              <w:t>Perfeccionamiento en Aplicaciones Ergonómicas en los puestos de trabajo.  Consejo Colombiano de Seguridad, CCS, Colombia.</w:t>
            </w:r>
          </w:p>
          <w:p w:rsidR="009D2E60" w:rsidRDefault="009D2E60" w:rsidP="00D53DDF">
            <w:pPr>
              <w:rPr>
                <w:rFonts w:cs="Arial"/>
              </w:rPr>
            </w:pPr>
            <w:r>
              <w:rPr>
                <w:rFonts w:cs="Arial"/>
              </w:rPr>
              <w:t>Perfeccionamiento en Tendencias y Oportunidades de Investigación en Salud Ocupacional.  Pontificia Universidad Javeriana.  Bogotá, PUJB, Co</w:t>
            </w:r>
            <w:r w:rsidR="00BB43C9">
              <w:rPr>
                <w:rFonts w:cs="Arial"/>
              </w:rPr>
              <w:t>l</w:t>
            </w:r>
            <w:r>
              <w:rPr>
                <w:rFonts w:cs="Arial"/>
              </w:rPr>
              <w:t>ombia.</w:t>
            </w:r>
          </w:p>
          <w:p w:rsidR="00BB43C9" w:rsidRPr="008542B7" w:rsidRDefault="00BB43C9" w:rsidP="00D53DDF">
            <w:pPr>
              <w:rPr>
                <w:rFonts w:cs="Arial"/>
              </w:rPr>
            </w:pP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A57690" w:rsidRDefault="006823D9" w:rsidP="00D53DDF">
            <w:pPr>
              <w:rPr>
                <w:rFonts w:cs="Arial"/>
                <w:b/>
              </w:rPr>
            </w:pPr>
            <w:r w:rsidRPr="00AF7E6B">
              <w:rPr>
                <w:rFonts w:cs="Arial"/>
                <w:b/>
              </w:rPr>
              <w:t>1.</w:t>
            </w:r>
            <w:r w:rsidR="007A3B27">
              <w:rPr>
                <w:rFonts w:cs="Arial"/>
                <w:b/>
              </w:rPr>
              <w:t xml:space="preserve"> DIRECCIÓN </w:t>
            </w:r>
            <w:r w:rsidR="00D31AC7">
              <w:rPr>
                <w:rFonts w:cs="Arial"/>
                <w:b/>
              </w:rPr>
              <w:t>PROYECTO</w:t>
            </w:r>
            <w:r w:rsidR="007A3B27">
              <w:rPr>
                <w:rFonts w:cs="Arial"/>
                <w:b/>
              </w:rPr>
              <w:t xml:space="preserve"> DE INVESTIGACIÓN:  </w:t>
            </w:r>
          </w:p>
          <w:p w:rsidR="00A57690" w:rsidRDefault="00A57690" w:rsidP="00D53DDF">
            <w:pPr>
              <w:rPr>
                <w:rFonts w:cs="Arial"/>
                <w:b/>
              </w:rPr>
            </w:pPr>
          </w:p>
          <w:p w:rsidR="006823D9" w:rsidRDefault="00163F8F" w:rsidP="00D53DDF">
            <w:pPr>
              <w:rPr>
                <w:rFonts w:cs="Arial"/>
                <w:b/>
              </w:rPr>
            </w:pPr>
            <w:r>
              <w:rPr>
                <w:rFonts w:cs="Arial"/>
                <w:b/>
              </w:rPr>
              <w:t>1.1</w:t>
            </w:r>
            <w:r w:rsidR="007A3B27">
              <w:rPr>
                <w:rFonts w:cs="Arial"/>
                <w:b/>
              </w:rPr>
              <w:t>“</w:t>
            </w:r>
            <w:r w:rsidR="00DA6F4B" w:rsidRPr="00DA6F4B">
              <w:rPr>
                <w:rFonts w:cs="Arial"/>
                <w:b/>
              </w:rPr>
              <w:t xml:space="preserve">CARACTERIZACIÓN DE LAS HERRAMIENTAS QUE REDUCEN O ELIMINAN EL DESORDEN MUSCULOESQUELETICO DE MAYOR INCIDENCIA EN LOS CULTIVADORES DE PAPA EN </w:t>
            </w:r>
            <w:smartTag w:uri="urn:schemas-microsoft-com:office:smarttags" w:element="PersonName">
              <w:smartTagPr>
                <w:attr w:name="ProductID" w:val="LA PROVINCIA DEL"/>
              </w:smartTagPr>
              <w:r w:rsidR="00DA6F4B" w:rsidRPr="00DA6F4B">
                <w:rPr>
                  <w:rFonts w:cs="Arial"/>
                  <w:b/>
                </w:rPr>
                <w:t>LA PROVINCIA DEL</w:t>
              </w:r>
            </w:smartTag>
            <w:r w:rsidR="00DA6F4B" w:rsidRPr="00DA6F4B">
              <w:rPr>
                <w:rFonts w:cs="Arial"/>
                <w:b/>
              </w:rPr>
              <w:t xml:space="preserve"> CENTRO DEL DEPARTAMENTO DE BOYACÁ</w:t>
            </w:r>
            <w:r w:rsidR="007A3B27">
              <w:rPr>
                <w:rFonts w:cs="Arial"/>
                <w:b/>
              </w:rPr>
              <w:t>”</w:t>
            </w:r>
          </w:p>
          <w:p w:rsidR="00163F8F" w:rsidRDefault="00163F8F" w:rsidP="00D53DDF">
            <w:pPr>
              <w:rPr>
                <w:rFonts w:cs="Arial"/>
                <w:b/>
              </w:rPr>
            </w:pPr>
          </w:p>
          <w:p w:rsidR="00163F8F" w:rsidRDefault="00163F8F" w:rsidP="00163F8F">
            <w:pPr>
              <w:rPr>
                <w:rFonts w:cs="Arial"/>
                <w:b/>
              </w:rPr>
            </w:pPr>
            <w:r>
              <w:rPr>
                <w:rFonts w:cs="Arial"/>
                <w:b/>
              </w:rPr>
              <w:t>1.2 “</w:t>
            </w:r>
            <w:r w:rsidR="00634214" w:rsidRPr="00634214">
              <w:rPr>
                <w:rFonts w:cs="Arial"/>
                <w:b/>
              </w:rPr>
              <w:t xml:space="preserve">CONDICIONES DE </w:t>
            </w:r>
            <w:r w:rsidR="00634214" w:rsidRPr="00634214">
              <w:rPr>
                <w:rFonts w:cs="Arial"/>
                <w:b/>
              </w:rPr>
              <w:lastRenderedPageBreak/>
              <w:t xml:space="preserve">TRABAJO Y SALUD OCUPACIONAL DE </w:t>
            </w:r>
            <w:smartTag w:uri="urn:schemas-microsoft-com:office:smarttags" w:element="PersonName">
              <w:smartTagPr>
                <w:attr w:name="ProductID" w:val="LA POBLACIÓN AGRÍCOLA"/>
              </w:smartTagPr>
              <w:r w:rsidR="00634214" w:rsidRPr="00634214">
                <w:rPr>
                  <w:rFonts w:cs="Arial"/>
                  <w:b/>
                </w:rPr>
                <w:t>LA POBLACIÓN AGRÍCOLA</w:t>
              </w:r>
            </w:smartTag>
            <w:r w:rsidR="00634214" w:rsidRPr="00634214">
              <w:rPr>
                <w:rFonts w:cs="Arial"/>
                <w:b/>
              </w:rPr>
              <w:t xml:space="preserve"> DEL MUNICIPIO DE CHIPAQUE CUNDINAMARCA</w:t>
            </w:r>
            <w:r>
              <w:rPr>
                <w:rFonts w:cs="Arial"/>
                <w:b/>
              </w:rPr>
              <w:t>”</w:t>
            </w:r>
          </w:p>
          <w:p w:rsidR="00634214" w:rsidRDefault="00634214" w:rsidP="00163F8F">
            <w:pPr>
              <w:rPr>
                <w:rFonts w:cs="Arial"/>
                <w:b/>
              </w:rPr>
            </w:pPr>
          </w:p>
          <w:p w:rsidR="00634214" w:rsidRPr="006A7DA7" w:rsidRDefault="0038096C" w:rsidP="00163F8F">
            <w:pPr>
              <w:rPr>
                <w:rFonts w:cs="Arial"/>
                <w:b/>
              </w:rPr>
            </w:pPr>
            <w:r>
              <w:rPr>
                <w:rFonts w:cs="Arial"/>
                <w:b/>
              </w:rPr>
              <w:t>1.3 “</w:t>
            </w:r>
            <w:r w:rsidRPr="00634214">
              <w:rPr>
                <w:rFonts w:cs="Arial"/>
                <w:b/>
              </w:rPr>
              <w:t xml:space="preserve">DIAGNÓSTICO DE RIESGOS E IMPLEMENTACIÓN DE UN SISTEMA INTEGRAL DE GESTIÓN (SIG) PARA LOS LABORATORIOS DE INGENIERÍA MECÁNICA DE </w:t>
            </w:r>
            <w:smartTag w:uri="urn:schemas-microsoft-com:office:smarttags" w:element="PersonName">
              <w:smartTagPr>
                <w:attr w:name="ProductID" w:val="LA UNIVERSIDAD DE"/>
              </w:smartTagPr>
              <w:r w:rsidRPr="00634214">
                <w:rPr>
                  <w:rFonts w:cs="Arial"/>
                  <w:b/>
                </w:rPr>
                <w:t>LA UNIVERSIDAD DE</w:t>
              </w:r>
            </w:smartTag>
            <w:r w:rsidRPr="00634214">
              <w:rPr>
                <w:rFonts w:cs="Arial"/>
                <w:b/>
              </w:rPr>
              <w:t xml:space="preserve"> LOS ANDES</w:t>
            </w:r>
            <w:r>
              <w:rPr>
                <w:rFonts w:cs="Arial"/>
                <w:b/>
              </w:rPr>
              <w:t>”</w:t>
            </w:r>
          </w:p>
          <w:p w:rsidR="00163F8F" w:rsidRDefault="00163F8F" w:rsidP="00D53DDF">
            <w:pPr>
              <w:rPr>
                <w:rFonts w:cs="Arial"/>
                <w:b/>
              </w:rPr>
            </w:pPr>
          </w:p>
          <w:p w:rsidR="006823D9" w:rsidRPr="00AF7E6B" w:rsidRDefault="006823D9" w:rsidP="0038096C">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6823D9" w:rsidRDefault="006823D9" w:rsidP="00D53DDF">
            <w:pPr>
              <w:rPr>
                <w:rFonts w:cs="Arial"/>
                <w:b/>
              </w:rPr>
            </w:pPr>
          </w:p>
          <w:p w:rsidR="00A57690" w:rsidRDefault="00A57690" w:rsidP="007A3B27">
            <w:pPr>
              <w:rPr>
                <w:rFonts w:cs="Arial"/>
                <w:b/>
              </w:rPr>
            </w:pPr>
          </w:p>
          <w:p w:rsidR="00A57690" w:rsidRDefault="00A57690" w:rsidP="007A3B27">
            <w:pPr>
              <w:rPr>
                <w:rFonts w:cs="Arial"/>
                <w:b/>
              </w:rPr>
            </w:pPr>
          </w:p>
          <w:p w:rsidR="00A57690" w:rsidRDefault="00A57690" w:rsidP="007A3B27">
            <w:pPr>
              <w:rPr>
                <w:rFonts w:cs="Arial"/>
                <w:b/>
              </w:rPr>
            </w:pPr>
          </w:p>
          <w:p w:rsidR="007A3B27" w:rsidRPr="00AF7E6B" w:rsidRDefault="007A3B27" w:rsidP="007A3B27">
            <w:pPr>
              <w:rPr>
                <w:rFonts w:cs="Arial"/>
                <w:b/>
              </w:rPr>
            </w:pPr>
            <w:r>
              <w:rPr>
                <w:rFonts w:cs="Arial"/>
                <w:b/>
              </w:rPr>
              <w:t xml:space="preserve">Estudiante:  </w:t>
            </w:r>
            <w:r w:rsidR="00C642C7">
              <w:rPr>
                <w:rFonts w:cs="Arial"/>
                <w:b/>
              </w:rPr>
              <w:t>Carolina Parra Báez</w:t>
            </w:r>
          </w:p>
          <w:p w:rsidR="008F1225" w:rsidRDefault="008F1225"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634214" w:rsidRDefault="00634214" w:rsidP="00D53DDF">
            <w:pPr>
              <w:rPr>
                <w:rFonts w:cs="Arial"/>
                <w:b/>
              </w:rPr>
            </w:pPr>
          </w:p>
          <w:p w:rsidR="008F1225" w:rsidRDefault="007D54F3" w:rsidP="00D53DDF">
            <w:pPr>
              <w:rPr>
                <w:rFonts w:cs="Arial"/>
                <w:b/>
              </w:rPr>
            </w:pPr>
            <w:r>
              <w:rPr>
                <w:rFonts w:cs="Arial"/>
                <w:b/>
              </w:rPr>
              <w:t xml:space="preserve">Estudiante:  </w:t>
            </w:r>
            <w:r w:rsidR="00634214">
              <w:rPr>
                <w:rFonts w:cs="Arial"/>
                <w:b/>
              </w:rPr>
              <w:t xml:space="preserve">Julio Fernando </w:t>
            </w:r>
            <w:r w:rsidR="00634214">
              <w:rPr>
                <w:rFonts w:cs="Arial"/>
                <w:b/>
              </w:rPr>
              <w:lastRenderedPageBreak/>
              <w:t>Ochoa Rodríguez</w:t>
            </w:r>
          </w:p>
          <w:p w:rsidR="008F1225" w:rsidRDefault="008F1225" w:rsidP="00D53DDF">
            <w:pPr>
              <w:rPr>
                <w:rFonts w:cs="Arial"/>
                <w:b/>
              </w:rPr>
            </w:pPr>
          </w:p>
          <w:p w:rsidR="008F1225" w:rsidRDefault="008F1225" w:rsidP="00D53DDF">
            <w:pPr>
              <w:rPr>
                <w:rFonts w:cs="Arial"/>
                <w:b/>
              </w:rPr>
            </w:pPr>
          </w:p>
          <w:p w:rsidR="00163F8F" w:rsidRDefault="00163F8F" w:rsidP="00D53DDF">
            <w:pPr>
              <w:rPr>
                <w:rFonts w:cs="Arial"/>
                <w:b/>
              </w:rPr>
            </w:pPr>
          </w:p>
          <w:p w:rsidR="00163F8F" w:rsidRDefault="00163F8F" w:rsidP="00D53DDF">
            <w:pPr>
              <w:rPr>
                <w:rFonts w:cs="Arial"/>
                <w:b/>
              </w:rPr>
            </w:pPr>
          </w:p>
          <w:p w:rsidR="00634214" w:rsidRDefault="00634214" w:rsidP="00D53DDF">
            <w:pPr>
              <w:rPr>
                <w:rFonts w:cs="Arial"/>
                <w:b/>
              </w:rPr>
            </w:pPr>
          </w:p>
          <w:p w:rsidR="00C24DE1" w:rsidRDefault="00C24DE1" w:rsidP="00D53DDF">
            <w:pPr>
              <w:rPr>
                <w:rFonts w:cs="Arial"/>
                <w:b/>
              </w:rPr>
            </w:pPr>
            <w:r>
              <w:rPr>
                <w:rFonts w:cs="Arial"/>
                <w:b/>
              </w:rPr>
              <w:t xml:space="preserve">Estudiante:  </w:t>
            </w:r>
            <w:r w:rsidR="00634214">
              <w:rPr>
                <w:rFonts w:cs="Arial"/>
                <w:b/>
              </w:rPr>
              <w:t>Fabián de Jesús Presiga Duque</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8F1225" w:rsidRDefault="008F1225" w:rsidP="002D243F">
            <w:pPr>
              <w:rPr>
                <w:rFonts w:cs="Arial"/>
                <w:b/>
              </w:rPr>
            </w:pPr>
          </w:p>
          <w:p w:rsidR="006A7DA7" w:rsidRPr="00AF7E6B" w:rsidRDefault="00BD49C4" w:rsidP="00D53DDF">
            <w:pPr>
              <w:rPr>
                <w:rFonts w:cs="Arial"/>
                <w:b/>
              </w:rPr>
            </w:pPr>
            <w:r>
              <w:rPr>
                <w:rFonts w:cs="Arial"/>
                <w:b/>
              </w:rPr>
              <w:t xml:space="preserve"> </w:t>
            </w:r>
          </w:p>
        </w:tc>
        <w:tc>
          <w:tcPr>
            <w:tcW w:w="1830" w:type="dxa"/>
            <w:tcBorders>
              <w:top w:val="single" w:sz="4" w:space="0" w:color="auto"/>
              <w:left w:val="single" w:sz="4" w:space="0" w:color="auto"/>
              <w:bottom w:val="single" w:sz="4" w:space="0" w:color="auto"/>
              <w:right w:val="single" w:sz="4" w:space="0" w:color="auto"/>
            </w:tcBorders>
          </w:tcPr>
          <w:p w:rsidR="002B2B80" w:rsidRDefault="002B2B80"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r>
              <w:rPr>
                <w:rFonts w:cs="Arial"/>
                <w:b/>
              </w:rPr>
              <w:t>20062196014</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20062196012</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20072196014</w:t>
            </w:r>
          </w:p>
          <w:p w:rsidR="00634214" w:rsidRPr="00AF7E6B" w:rsidRDefault="00634214" w:rsidP="007D54F3">
            <w:pPr>
              <w:rPr>
                <w:rFonts w:cs="Arial"/>
                <w:b/>
              </w:rPr>
            </w:pPr>
          </w:p>
        </w:tc>
        <w:tc>
          <w:tcPr>
            <w:tcW w:w="1018" w:type="dxa"/>
            <w:tcBorders>
              <w:top w:val="single" w:sz="4" w:space="0" w:color="auto"/>
              <w:left w:val="single" w:sz="4" w:space="0" w:color="auto"/>
              <w:bottom w:val="single" w:sz="4" w:space="0" w:color="auto"/>
              <w:right w:val="single" w:sz="4" w:space="0" w:color="auto"/>
            </w:tcBorders>
          </w:tcPr>
          <w:p w:rsidR="00836393" w:rsidRDefault="00836393"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r>
              <w:rPr>
                <w:rFonts w:cs="Arial"/>
                <w:b/>
              </w:rPr>
              <w:t xml:space="preserve">Acta n. 004 junio 4 de </w:t>
            </w:r>
            <w:r w:rsidRPr="00C642C7">
              <w:rPr>
                <w:rFonts w:cs="Arial"/>
                <w:b/>
              </w:rPr>
              <w:t>2007</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r>
              <w:rPr>
                <w:rFonts w:cs="Arial"/>
                <w:b/>
              </w:rPr>
              <w:t>A</w:t>
            </w:r>
            <w:r w:rsidRPr="00634214">
              <w:rPr>
                <w:rFonts w:cs="Arial"/>
                <w:b/>
              </w:rPr>
              <w:t xml:space="preserve">cta n. </w:t>
            </w:r>
            <w:r w:rsidRPr="00634214">
              <w:rPr>
                <w:rFonts w:cs="Arial"/>
                <w:b/>
              </w:rPr>
              <w:lastRenderedPageBreak/>
              <w:t>001 de febrero 4 de 2008</w:t>
            </w:r>
          </w:p>
          <w:p w:rsidR="00634214" w:rsidRDefault="00634214" w:rsidP="00D53DDF">
            <w:pPr>
              <w:rPr>
                <w:rFonts w:cs="Arial"/>
                <w:b/>
              </w:rPr>
            </w:pPr>
          </w:p>
          <w:p w:rsidR="00634214" w:rsidRDefault="00634214" w:rsidP="00D53DDF">
            <w:pPr>
              <w:rPr>
                <w:rFonts w:cs="Arial"/>
                <w:b/>
              </w:rPr>
            </w:pPr>
          </w:p>
          <w:p w:rsidR="00634214" w:rsidRPr="00634214" w:rsidRDefault="0038096C" w:rsidP="00D53DDF">
            <w:pPr>
              <w:rPr>
                <w:rFonts w:cs="Arial"/>
                <w:b/>
              </w:rPr>
            </w:pPr>
            <w:r>
              <w:rPr>
                <w:rFonts w:cs="Arial"/>
                <w:b/>
              </w:rPr>
              <w:t>A</w:t>
            </w:r>
            <w:r w:rsidR="00634214" w:rsidRPr="00634214">
              <w:rPr>
                <w:rFonts w:cs="Arial"/>
                <w:b/>
              </w:rPr>
              <w:t>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EC4485"/>
    <w:multiLevelType w:val="hybridMultilevel"/>
    <w:tmpl w:val="F000B06A"/>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51E5CEF"/>
    <w:multiLevelType w:val="hybridMultilevel"/>
    <w:tmpl w:val="0D1899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2"/>
  </w:num>
  <w:num w:numId="4">
    <w:abstractNumId w:val="4"/>
  </w:num>
  <w:num w:numId="5">
    <w:abstractNumId w:val="0"/>
  </w:num>
  <w:num w:numId="6">
    <w:abstractNumId w:val="14"/>
  </w:num>
  <w:num w:numId="7">
    <w:abstractNumId w:val="9"/>
  </w:num>
  <w:num w:numId="8">
    <w:abstractNumId w:val="17"/>
  </w:num>
  <w:num w:numId="9">
    <w:abstractNumId w:val="16"/>
  </w:num>
  <w:num w:numId="10">
    <w:abstractNumId w:val="2"/>
  </w:num>
  <w:num w:numId="11">
    <w:abstractNumId w:val="10"/>
  </w:num>
  <w:num w:numId="12">
    <w:abstractNumId w:val="13"/>
  </w:num>
  <w:num w:numId="13">
    <w:abstractNumId w:val="15"/>
  </w:num>
  <w:num w:numId="14">
    <w:abstractNumId w:val="8"/>
  </w:num>
  <w:num w:numId="15">
    <w:abstractNumId w:val="7"/>
  </w:num>
  <w:num w:numId="16">
    <w:abstractNumId w:val="11"/>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stylePaneFormatFilter w:val="3F01"/>
  <w:defaultTabStop w:val="720"/>
  <w:characterSpacingControl w:val="doNotCompress"/>
  <w:compat/>
  <w:rsids>
    <w:rsidRoot w:val="006823D9"/>
    <w:rsid w:val="000031E5"/>
    <w:rsid w:val="000174EF"/>
    <w:rsid w:val="000241EB"/>
    <w:rsid w:val="0007621C"/>
    <w:rsid w:val="0008274A"/>
    <w:rsid w:val="000A0190"/>
    <w:rsid w:val="000B4323"/>
    <w:rsid w:val="000C1251"/>
    <w:rsid w:val="000F0684"/>
    <w:rsid w:val="000F3DE8"/>
    <w:rsid w:val="00154383"/>
    <w:rsid w:val="00163F8F"/>
    <w:rsid w:val="001A1336"/>
    <w:rsid w:val="001A7125"/>
    <w:rsid w:val="001C2547"/>
    <w:rsid w:val="001E4198"/>
    <w:rsid w:val="001E7CA8"/>
    <w:rsid w:val="00211826"/>
    <w:rsid w:val="00213718"/>
    <w:rsid w:val="00220F57"/>
    <w:rsid w:val="002513DE"/>
    <w:rsid w:val="00297804"/>
    <w:rsid w:val="002B2B80"/>
    <w:rsid w:val="002D243F"/>
    <w:rsid w:val="002D4D73"/>
    <w:rsid w:val="0031016B"/>
    <w:rsid w:val="0038096C"/>
    <w:rsid w:val="00390AAA"/>
    <w:rsid w:val="003C161E"/>
    <w:rsid w:val="0040377F"/>
    <w:rsid w:val="0043490B"/>
    <w:rsid w:val="004A5678"/>
    <w:rsid w:val="004E28F9"/>
    <w:rsid w:val="00520F72"/>
    <w:rsid w:val="00541BD5"/>
    <w:rsid w:val="0056252E"/>
    <w:rsid w:val="0057642E"/>
    <w:rsid w:val="00585439"/>
    <w:rsid w:val="00591EA2"/>
    <w:rsid w:val="005A2B7C"/>
    <w:rsid w:val="005C39A5"/>
    <w:rsid w:val="0061229A"/>
    <w:rsid w:val="00615D11"/>
    <w:rsid w:val="00634214"/>
    <w:rsid w:val="006823D9"/>
    <w:rsid w:val="006A7DA7"/>
    <w:rsid w:val="006C5AD3"/>
    <w:rsid w:val="007179F4"/>
    <w:rsid w:val="00717BDB"/>
    <w:rsid w:val="007A3B27"/>
    <w:rsid w:val="007D54F3"/>
    <w:rsid w:val="007F04DC"/>
    <w:rsid w:val="007F0E11"/>
    <w:rsid w:val="00836393"/>
    <w:rsid w:val="008542B7"/>
    <w:rsid w:val="0088338C"/>
    <w:rsid w:val="008E5C50"/>
    <w:rsid w:val="008F1225"/>
    <w:rsid w:val="0095425E"/>
    <w:rsid w:val="009823DD"/>
    <w:rsid w:val="009B332F"/>
    <w:rsid w:val="009D2E60"/>
    <w:rsid w:val="009E7130"/>
    <w:rsid w:val="009F28F6"/>
    <w:rsid w:val="00A57690"/>
    <w:rsid w:val="00A7569B"/>
    <w:rsid w:val="00A771D9"/>
    <w:rsid w:val="00A9513B"/>
    <w:rsid w:val="00AB3E93"/>
    <w:rsid w:val="00AC675B"/>
    <w:rsid w:val="00AF7E6B"/>
    <w:rsid w:val="00B44BF5"/>
    <w:rsid w:val="00B62148"/>
    <w:rsid w:val="00BB43C9"/>
    <w:rsid w:val="00BD49C4"/>
    <w:rsid w:val="00C05ED7"/>
    <w:rsid w:val="00C24DE1"/>
    <w:rsid w:val="00C45479"/>
    <w:rsid w:val="00C478A5"/>
    <w:rsid w:val="00C610EF"/>
    <w:rsid w:val="00C642C7"/>
    <w:rsid w:val="00CE1D5C"/>
    <w:rsid w:val="00D31AC7"/>
    <w:rsid w:val="00D53DDF"/>
    <w:rsid w:val="00D63586"/>
    <w:rsid w:val="00DA6F4B"/>
    <w:rsid w:val="00DE445E"/>
    <w:rsid w:val="00E64FC0"/>
    <w:rsid w:val="00E82A50"/>
    <w:rsid w:val="00E840F0"/>
    <w:rsid w:val="00E845A3"/>
    <w:rsid w:val="00E87F6F"/>
    <w:rsid w:val="00E92A48"/>
    <w:rsid w:val="00EA12FB"/>
    <w:rsid w:val="00EC7084"/>
    <w:rsid w:val="00F615A2"/>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31016B"/>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Textoindependiente">
    <w:name w:val="Body Text"/>
    <w:basedOn w:val="Normal"/>
    <w:rsid w:val="000C1251"/>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2661</Words>
  <Characters>14637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