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4208"/>
        <w:gridCol w:w="3402"/>
      </w:tblGrid>
      <w:tr w:rsidR="006823D9" w:rsidRPr="00AF7E6B">
        <w:trPr>
          <w:trHeight w:val="215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  <w:bookmarkStart w:id="0" w:name="_GoBack"/>
            <w:bookmarkEnd w:id="0"/>
            <w:r w:rsidRPr="00AF7E6B">
              <w:rPr>
                <w:rFonts w:cs="Arial"/>
                <w:bCs/>
                <w:lang w:val="es-ES"/>
              </w:rPr>
              <w:br w:type="page"/>
            </w:r>
            <w:r w:rsidR="00562A20">
              <w:rPr>
                <w:rFonts w:cs="Arial"/>
                <w:noProof/>
                <w:lang w:val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-97.85pt;width:83.6pt;height:107.95pt;z-index:251656192" fillcolor="window">
                  <v:imagedata r:id="rId5" o:title=""/>
                  <w10:wrap type="topAndBottom"/>
                </v:shape>
                <o:OLEObject Type="Embed" ProgID="PBrush" ShapeID="_x0000_s1026" DrawAspect="Content" ObjectID="_1509335360" r:id="rId6"/>
              </w:objec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4"/>
              </w:rPr>
            </w:pPr>
            <w:r w:rsidRPr="00AF7E6B">
              <w:rPr>
                <w:rFonts w:cs="Arial"/>
                <w:sz w:val="24"/>
              </w:rPr>
              <w:t>UNIVERSIDAD DISTRITAL FRANCISCO JOSÉ DE CALDAS</w:t>
            </w:r>
          </w:p>
          <w:p w:rsidR="006823D9" w:rsidRPr="00AF7E6B" w:rsidRDefault="006823D9" w:rsidP="00D53DDF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</w:rPr>
            </w:pPr>
            <w:r w:rsidRPr="00AF7E6B">
              <w:rPr>
                <w:rFonts w:cs="Arial"/>
              </w:rPr>
              <w:t xml:space="preserve">FACULTAD DE </w:t>
            </w:r>
            <w:r w:rsidR="00FD2F5C" w:rsidRPr="00AF7E6B">
              <w:rPr>
                <w:rFonts w:cs="Arial"/>
              </w:rPr>
              <w:t>INGENIERIA</w:t>
            </w:r>
          </w:p>
          <w:p w:rsidR="006823D9" w:rsidRPr="00AF7E6B" w:rsidRDefault="006823D9" w:rsidP="00D53DDF">
            <w:pPr>
              <w:jc w:val="center"/>
              <w:rPr>
                <w:rFonts w:cs="Arial"/>
                <w:w w:val="200"/>
              </w:rPr>
            </w:pPr>
          </w:p>
          <w:p w:rsidR="006823D9" w:rsidRPr="00AF7E6B" w:rsidRDefault="006823D9" w:rsidP="00D53DDF">
            <w:pPr>
              <w:jc w:val="center"/>
              <w:rPr>
                <w:rFonts w:cs="Arial"/>
                <w:b/>
                <w:bCs/>
                <w:u w:val="words"/>
                <w:lang w:val="es-ES"/>
              </w:rPr>
            </w:pPr>
            <w:r w:rsidRPr="00AF7E6B">
              <w:rPr>
                <w:rFonts w:cs="Arial"/>
                <w:w w:val="200"/>
              </w:rPr>
              <w:t>SYLLABUS</w:t>
            </w:r>
          </w:p>
          <w:p w:rsidR="006823D9" w:rsidRPr="00AF7E6B" w:rsidRDefault="00AF7E6B" w:rsidP="00D53DDF">
            <w:pPr>
              <w:jc w:val="center"/>
              <w:rPr>
                <w:rFonts w:cs="Arial"/>
                <w:lang w:val="es-ES"/>
              </w:rPr>
            </w:pPr>
            <w:r w:rsidRPr="00AF7E6B">
              <w:rPr>
                <w:rFonts w:cs="Arial"/>
                <w:b/>
                <w:u w:val="single"/>
                <w:lang w:val="es-ES"/>
              </w:rPr>
              <w:t>MAESTRÍA EN INGENIERÍA INDUSTRIAL</w:t>
            </w:r>
            <w:r w:rsidR="006823D9" w:rsidRPr="00AF7E6B">
              <w:rPr>
                <w:rFonts w:cs="Arial"/>
                <w:lang w:val="es-ES"/>
              </w:rPr>
              <w:t xml:space="preserve">:  </w:t>
            </w:r>
          </w:p>
        </w:tc>
      </w:tr>
      <w:tr w:rsidR="006823D9" w:rsidRPr="00AF7E6B">
        <w:trPr>
          <w:trHeight w:val="56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341670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NOMBRE DEL DOCENTE:  </w:t>
            </w:r>
            <w:proofErr w:type="spellStart"/>
            <w:r w:rsidR="000F5945">
              <w:rPr>
                <w:rFonts w:cs="Arial"/>
                <w:b/>
              </w:rPr>
              <w:t>Ph</w:t>
            </w:r>
            <w:proofErr w:type="spellEnd"/>
            <w:r w:rsidR="000F5945">
              <w:rPr>
                <w:rFonts w:cs="Arial"/>
                <w:b/>
              </w:rPr>
              <w:t>. D. Germán Méndez Giraldo</w:t>
            </w:r>
          </w:p>
        </w:tc>
      </w:tr>
      <w:tr w:rsidR="006823D9" w:rsidRPr="00AF7E6B">
        <w:trPr>
          <w:cantSplit/>
          <w:trHeight w:val="514"/>
        </w:trPr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Default="006823D9" w:rsidP="00D53DDF">
            <w:pPr>
              <w:spacing w:line="360" w:lineRule="auto"/>
              <w:ind w:left="214"/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>ESPACIO ACADÉMICO (Asignatura):</w:t>
            </w:r>
          </w:p>
          <w:p w:rsidR="0036468F" w:rsidRPr="00AF7E6B" w:rsidRDefault="0036468F" w:rsidP="00D53DDF">
            <w:pPr>
              <w:spacing w:line="360" w:lineRule="auto"/>
              <w:ind w:left="214"/>
              <w:rPr>
                <w:rFonts w:cs="Arial"/>
                <w:b/>
              </w:rPr>
            </w:pPr>
          </w:p>
          <w:p w:rsidR="006823D9" w:rsidRPr="00AF7E6B" w:rsidRDefault="008F4C09" w:rsidP="00D53DDF">
            <w:pPr>
              <w:spacing w:line="360" w:lineRule="auto"/>
              <w:ind w:left="2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Obligatorio ( </w:t>
            </w:r>
            <w:r w:rsidR="008F58B4">
              <w:rPr>
                <w:rFonts w:cs="Arial"/>
                <w:b/>
              </w:rPr>
              <w:t>X</w:t>
            </w:r>
            <w:r w:rsidR="006823D9" w:rsidRPr="00AF7E6B">
              <w:rPr>
                <w:rFonts w:cs="Arial"/>
                <w:b/>
              </w:rPr>
              <w:t xml:space="preserve"> ) : Básico (   ) Complementario (    )</w:t>
            </w:r>
          </w:p>
          <w:p w:rsidR="006823D9" w:rsidRPr="00AF7E6B" w:rsidRDefault="006823D9" w:rsidP="00D53DDF">
            <w:pPr>
              <w:spacing w:line="360" w:lineRule="auto"/>
              <w:ind w:left="214"/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Electivo  (    ) : Intrínsecas (   ) Extrínsecas (    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</w:p>
          <w:p w:rsidR="006823D9" w:rsidRPr="00AF7E6B" w:rsidRDefault="006823D9" w:rsidP="00D53DDF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>CÓDIGO:</w:t>
            </w:r>
            <w:r w:rsidR="004E28F9" w:rsidRPr="00AF7E6B">
              <w:rPr>
                <w:rFonts w:cs="Arial"/>
                <w:b/>
              </w:rPr>
              <w:t xml:space="preserve"> </w:t>
            </w:r>
          </w:p>
          <w:p w:rsidR="006823D9" w:rsidRPr="00AF7E6B" w:rsidRDefault="006823D9" w:rsidP="00D53DDF">
            <w:pPr>
              <w:rPr>
                <w:rFonts w:cs="Arial"/>
                <w:b/>
              </w:rPr>
            </w:pPr>
          </w:p>
        </w:tc>
      </w:tr>
      <w:tr w:rsidR="006823D9" w:rsidRPr="00AF7E6B">
        <w:trPr>
          <w:trHeight w:val="3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>NUMERO DE ESTUDIANTES: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GRUPO: </w:t>
            </w:r>
          </w:p>
        </w:tc>
      </w:tr>
      <w:tr w:rsidR="006823D9" w:rsidRPr="00AF7E6B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jc w:val="center"/>
              <w:rPr>
                <w:rFonts w:cs="Arial"/>
                <w:noProof/>
              </w:rPr>
            </w:pPr>
            <w:r w:rsidRPr="00AF7E6B">
              <w:rPr>
                <w:rFonts w:cs="Arial"/>
                <w:b/>
              </w:rPr>
              <w:t>NÚMERO DE CREDITOS:</w:t>
            </w:r>
            <w:r w:rsidR="00483D78">
              <w:rPr>
                <w:rFonts w:cs="Arial"/>
                <w:b/>
              </w:rPr>
              <w:t xml:space="preserve"> 4</w:t>
            </w:r>
          </w:p>
        </w:tc>
      </w:tr>
      <w:tr w:rsidR="006823D9" w:rsidRPr="00AF7E6B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483D78" w:rsidP="00D5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5308600</wp:posOffset>
                      </wp:positionH>
                      <wp:positionV relativeFrom="margin">
                        <wp:posOffset>86995</wp:posOffset>
                      </wp:positionV>
                      <wp:extent cx="223520" cy="220980"/>
                      <wp:effectExtent l="12700" t="10795" r="11430" b="63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8F9" w:rsidRPr="004E28F9" w:rsidRDefault="008F58B4" w:rsidP="008F58B4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418pt;margin-top:6.85pt;width:17.6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">
                      <v:textbox>
                        <w:txbxContent>
                          <w:p w:rsidR="004E28F9" w:rsidRPr="004E28F9" w:rsidRDefault="008F58B4" w:rsidP="008F58B4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3937000</wp:posOffset>
                      </wp:positionH>
                      <wp:positionV relativeFrom="margin">
                        <wp:posOffset>86995</wp:posOffset>
                      </wp:positionV>
                      <wp:extent cx="223520" cy="220980"/>
                      <wp:effectExtent l="12700" t="10795" r="11430" b="63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8F9" w:rsidRPr="004E28F9" w:rsidRDefault="004E28F9" w:rsidP="004E28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310pt;margin-top:6.85pt;width:1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">
                      <v:textbox>
                        <w:txbxContent>
                          <w:p w:rsidR="004E28F9" w:rsidRPr="004E28F9" w:rsidRDefault="004E28F9" w:rsidP="004E28F9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margin">
                        <wp:posOffset>86995</wp:posOffset>
                      </wp:positionV>
                      <wp:extent cx="223520" cy="220980"/>
                      <wp:effectExtent l="12700" t="10795" r="11430" b="63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8F9" w:rsidRDefault="004E28F9" w:rsidP="004E28F9">
                                  <w:pPr>
                                    <w:rPr>
                                      <w:b/>
                                      <w:bCs/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220pt;margin-top:6.85pt;width:17.6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">
                      <v:textbox>
                        <w:txbxContent>
                          <w:p w:rsidR="004E28F9" w:rsidRDefault="004E28F9" w:rsidP="004E28F9">
                            <w:pPr>
                              <w:rPr>
                                <w:b/>
                                <w:bCs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="006823D9" w:rsidRPr="00AF7E6B">
              <w:rPr>
                <w:rFonts w:cs="Arial"/>
                <w:b/>
              </w:rPr>
              <w:t>TIPO DE CURSO:      TEÓRICO          PRACTICO              TEO-PRAC:</w:t>
            </w:r>
          </w:p>
          <w:p w:rsidR="006823D9" w:rsidRPr="00AF7E6B" w:rsidRDefault="006823D9" w:rsidP="00D53DDF">
            <w:pPr>
              <w:jc w:val="center"/>
              <w:rPr>
                <w:rFonts w:cs="Arial"/>
                <w:b/>
              </w:rPr>
            </w:pPr>
          </w:p>
          <w:p w:rsidR="006823D9" w:rsidRPr="00AF7E6B" w:rsidRDefault="006823D9" w:rsidP="00D53DDF">
            <w:pPr>
              <w:rPr>
                <w:rFonts w:cs="Arial"/>
                <w:bCs/>
                <w:i/>
                <w:iCs/>
              </w:rPr>
            </w:pPr>
            <w:r w:rsidRPr="00AF7E6B">
              <w:rPr>
                <w:rFonts w:cs="Arial"/>
                <w:bCs/>
                <w:i/>
                <w:iCs/>
              </w:rPr>
              <w:t>Alternativas metodológicas:</w:t>
            </w:r>
          </w:p>
          <w:p w:rsidR="006823D9" w:rsidRPr="00AF7E6B" w:rsidRDefault="008F4C09" w:rsidP="00D53DDF">
            <w:pPr>
              <w:rPr>
                <w:rFonts w:cs="Arial"/>
                <w:b/>
              </w:rPr>
            </w:pPr>
            <w:r>
              <w:rPr>
                <w:rFonts w:cs="Arial"/>
                <w:bCs/>
                <w:i/>
                <w:iCs/>
              </w:rPr>
              <w:t>Clase Magistral (</w:t>
            </w:r>
            <w:r w:rsidR="008F58B4">
              <w:rPr>
                <w:rFonts w:cs="Arial"/>
                <w:bCs/>
                <w:i/>
                <w:iCs/>
              </w:rPr>
              <w:t>x</w:t>
            </w:r>
            <w:r w:rsidR="006823D9" w:rsidRPr="00AF7E6B">
              <w:rPr>
                <w:rFonts w:cs="Arial"/>
                <w:bCs/>
                <w:i/>
                <w:iCs/>
              </w:rPr>
              <w:t>), Seminario (    ), Semi</w:t>
            </w:r>
            <w:r>
              <w:rPr>
                <w:rFonts w:cs="Arial"/>
                <w:bCs/>
                <w:i/>
                <w:iCs/>
              </w:rPr>
              <w:t>nario – Taller (    ), Taller (</w:t>
            </w:r>
            <w:r w:rsidR="008F58B4">
              <w:rPr>
                <w:rFonts w:cs="Arial"/>
                <w:bCs/>
                <w:i/>
                <w:iCs/>
              </w:rPr>
              <w:t>x</w:t>
            </w:r>
            <w:r w:rsidR="006823D9" w:rsidRPr="00AF7E6B">
              <w:rPr>
                <w:rFonts w:cs="Arial"/>
                <w:bCs/>
                <w:i/>
                <w:iCs/>
              </w:rPr>
              <w:t xml:space="preserve"> ), Prácticas (</w:t>
            </w:r>
            <w:r w:rsidR="008F58B4">
              <w:rPr>
                <w:rFonts w:cs="Arial"/>
                <w:bCs/>
                <w:i/>
                <w:iCs/>
              </w:rPr>
              <w:t>x</w:t>
            </w:r>
            <w:r w:rsidR="006823D9" w:rsidRPr="00AF7E6B">
              <w:rPr>
                <w:rFonts w:cs="Arial"/>
                <w:bCs/>
                <w:i/>
                <w:iCs/>
              </w:rPr>
              <w:t xml:space="preserve"> ), Proyectos </w:t>
            </w:r>
            <w:proofErr w:type="spellStart"/>
            <w:r w:rsidR="006823D9" w:rsidRPr="00AF7E6B">
              <w:rPr>
                <w:rFonts w:cs="Arial"/>
                <w:bCs/>
                <w:i/>
                <w:iCs/>
              </w:rPr>
              <w:t>tutoriados</w:t>
            </w:r>
            <w:proofErr w:type="spellEnd"/>
            <w:r w:rsidR="006823D9" w:rsidRPr="00AF7E6B">
              <w:rPr>
                <w:rFonts w:cs="Arial"/>
                <w:bCs/>
                <w:i/>
                <w:iCs/>
              </w:rPr>
              <w:t xml:space="preserve"> (</w:t>
            </w:r>
            <w:r w:rsidR="008F58B4">
              <w:rPr>
                <w:rFonts w:cs="Arial"/>
                <w:bCs/>
                <w:i/>
                <w:iCs/>
              </w:rPr>
              <w:t>x</w:t>
            </w:r>
            <w:r w:rsidR="006823D9" w:rsidRPr="00AF7E6B">
              <w:rPr>
                <w:rFonts w:cs="Arial"/>
                <w:bCs/>
                <w:i/>
                <w:iCs/>
              </w:rPr>
              <w:t>), Otro: _____________________</w:t>
            </w:r>
          </w:p>
          <w:p w:rsidR="006823D9" w:rsidRPr="00AF7E6B" w:rsidRDefault="006823D9" w:rsidP="00D53DDF">
            <w:pPr>
              <w:jc w:val="center"/>
              <w:rPr>
                <w:rFonts w:cs="Arial"/>
                <w:b/>
              </w:rPr>
            </w:pPr>
          </w:p>
        </w:tc>
      </w:tr>
      <w:tr w:rsidR="006823D9" w:rsidRPr="00AF7E6B" w:rsidTr="00A9513B">
        <w:trPr>
          <w:trHeight w:val="3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3D9" w:rsidRPr="00AF7E6B" w:rsidRDefault="006823D9" w:rsidP="008C25BD">
            <w:pPr>
              <w:jc w:val="center"/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I. </w:t>
            </w:r>
            <w:r w:rsidR="008C25BD">
              <w:rPr>
                <w:rFonts w:cs="Arial"/>
                <w:b/>
              </w:rPr>
              <w:t xml:space="preserve">DESCRIPCIÓN GENERAL DEL </w:t>
            </w:r>
            <w:r w:rsidR="00B94EB8">
              <w:rPr>
                <w:rFonts w:cs="Arial"/>
                <w:b/>
              </w:rPr>
              <w:t>ESPACIO ACADEMICO</w:t>
            </w:r>
          </w:p>
        </w:tc>
      </w:tr>
      <w:tr w:rsidR="006823D9" w:rsidRPr="00AF7E6B" w:rsidTr="00A9513B">
        <w:trPr>
          <w:trHeight w:val="142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3D9" w:rsidRPr="00A7569B" w:rsidRDefault="000F5945" w:rsidP="00FB392C">
            <w:pPr>
              <w:pStyle w:val="Textoindependiente"/>
              <w:spacing w:after="0" w:line="276" w:lineRule="auto"/>
              <w:rPr>
                <w:rFonts w:cs="Arial"/>
                <w:bCs/>
                <w:i/>
                <w:iCs/>
                <w:szCs w:val="22"/>
              </w:rPr>
            </w:pPr>
            <w:r>
              <w:t>Profundizar el conocimiento de las técnicas de la simulación discreta, a fin de facilitar a los estudiantes de Maestría y eventualmente del Doctorado, el representar los sistemas de su entorno más cercano, mediante el uso, modificación y adaptación de modelos matemáticos y computacionales apropiados. Toda esta comprensión de la simulación, no solo le permitirá analizar los ambientes a que se ven enfrentados los sistemas complejos, sus implicaciones teóricas y prácticas, sino que le permitan un estudio racional y la adecuada selección de las herramientas en consonancia con la mejor metodología para su implementación de tal suerte que le permita vincular los procesos de decisión de manera estructurada y jerarquizada.</w:t>
            </w:r>
          </w:p>
        </w:tc>
      </w:tr>
      <w:tr w:rsidR="006823D9" w:rsidRPr="00AF7E6B" w:rsidTr="00A9513B">
        <w:trPr>
          <w:trHeight w:val="3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D9" w:rsidRPr="00AF7E6B" w:rsidRDefault="008C25BD" w:rsidP="008C25BD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II. </w:t>
            </w:r>
            <w:r w:rsidR="006823D9" w:rsidRPr="00AF7E6B">
              <w:rPr>
                <w:rFonts w:cs="Arial"/>
                <w:b/>
                <w:szCs w:val="22"/>
              </w:rPr>
              <w:t>OBJETIVO</w:t>
            </w:r>
            <w:r>
              <w:rPr>
                <w:rFonts w:cs="Arial"/>
                <w:b/>
                <w:szCs w:val="22"/>
              </w:rPr>
              <w:t>S</w:t>
            </w:r>
            <w:r w:rsidR="006823D9" w:rsidRPr="00AF7E6B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DEL</w:t>
            </w:r>
            <w:r w:rsidR="00B94EB8">
              <w:rPr>
                <w:rFonts w:cs="Arial"/>
                <w:b/>
                <w:szCs w:val="22"/>
              </w:rPr>
              <w:t xml:space="preserve"> ESPACIO ACADEMICO</w:t>
            </w:r>
          </w:p>
        </w:tc>
      </w:tr>
      <w:tr w:rsidR="006823D9" w:rsidRPr="00AF7E6B" w:rsidTr="009E7130">
        <w:trPr>
          <w:trHeight w:val="53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45" w:rsidRDefault="000F5945" w:rsidP="00FB392C">
            <w:pPr>
              <w:keepNext w:val="0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line="276" w:lineRule="auto"/>
              <w:ind w:left="360"/>
            </w:pPr>
            <w:r>
              <w:t>Presentar la metodología general de la simulación, los procesos de decisión y las modificaciones a esta metodología en consonancia con los objetivos que se persigan.</w:t>
            </w:r>
          </w:p>
          <w:p w:rsidR="000F5945" w:rsidRDefault="000F5945" w:rsidP="00FB392C">
            <w:pPr>
              <w:keepNext w:val="0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line="276" w:lineRule="auto"/>
              <w:ind w:left="360"/>
            </w:pPr>
            <w:r>
              <w:t>Brindar las técnicas estadísticas apropiadas para garantizar la adquisición de información y su transformación en conocimiento, garantizando su validez del modelamiento matemático y computacional, así mismo presentar algunas herramientas informáticas adecuadas para este logro.</w:t>
            </w:r>
          </w:p>
          <w:p w:rsidR="000F5945" w:rsidRDefault="000F5945" w:rsidP="00FB392C">
            <w:pPr>
              <w:keepNext w:val="0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line="276" w:lineRule="auto"/>
              <w:ind w:left="360"/>
            </w:pPr>
            <w:r>
              <w:t xml:space="preserve">Presentar los criterios para la selección de la mejor estrategia de desarrollo computacional </w:t>
            </w:r>
            <w:r>
              <w:lastRenderedPageBreak/>
              <w:t>para adelantar los procesos de simulación mediante el uso de simulación continua, discreta y basada en agentes.</w:t>
            </w:r>
          </w:p>
          <w:p w:rsidR="000F5945" w:rsidRDefault="000F5945" w:rsidP="00FB392C">
            <w:pPr>
              <w:keepNext w:val="0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line="276" w:lineRule="auto"/>
              <w:ind w:left="360"/>
            </w:pPr>
            <w:r>
              <w:t>Mostrar el proceso de validez del modelo así como las principales técnicas de análisis de soluciones jerarquizadas mediante incidencias mediante el estudio de políticas y escenarios que permitan un adecuado proceso de selección que respondan al cambio dinámico de los sistemas.</w:t>
            </w:r>
          </w:p>
          <w:p w:rsidR="006823D9" w:rsidRPr="00FA027C" w:rsidRDefault="000F5945" w:rsidP="00FB392C">
            <w:pPr>
              <w:keepNext w:val="0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line="276" w:lineRule="auto"/>
              <w:ind w:left="360"/>
              <w:rPr>
                <w:rFonts w:cs="Arial"/>
                <w:szCs w:val="22"/>
              </w:rPr>
            </w:pPr>
            <w:r>
              <w:t xml:space="preserve">Presentar los campos de aplicación de la simulación en ambientes organizacionales, sociales y económicos y generar la crítica constructiva al estudiante a fin de dimensionar el valor intrínseco de esta herramienta en los procesos de investigación. </w:t>
            </w:r>
          </w:p>
        </w:tc>
      </w:tr>
      <w:tr w:rsidR="008C25BD" w:rsidRPr="00AF7E6B" w:rsidTr="008C25BD">
        <w:trPr>
          <w:trHeight w:val="33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D" w:rsidRPr="00DE445E" w:rsidRDefault="008C25BD" w:rsidP="00FB392C">
            <w:pPr>
              <w:spacing w:line="276" w:lineRule="auto"/>
              <w:ind w:left="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CONTENIDO SINTÉTICO </w:t>
            </w:r>
          </w:p>
        </w:tc>
      </w:tr>
      <w:tr w:rsidR="006823D9" w:rsidRPr="00AF7E6B">
        <w:trPr>
          <w:trHeight w:val="126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9" w:rsidRPr="00DE445E" w:rsidRDefault="006823D9" w:rsidP="00FB392C">
            <w:pPr>
              <w:spacing w:line="276" w:lineRule="auto"/>
              <w:ind w:left="2"/>
              <w:jc w:val="center"/>
              <w:rPr>
                <w:rFonts w:cs="Arial"/>
                <w:b/>
                <w:szCs w:val="22"/>
              </w:rPr>
            </w:pPr>
          </w:p>
          <w:p w:rsidR="000F5945" w:rsidRPr="000F5945" w:rsidRDefault="000F5945" w:rsidP="00FB392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cs="Arial"/>
                <w:szCs w:val="22"/>
              </w:rPr>
            </w:pPr>
            <w:r w:rsidRPr="000F5945">
              <w:rPr>
                <w:rFonts w:cs="Arial"/>
                <w:szCs w:val="22"/>
              </w:rPr>
              <w:t>Definición y características, tipologías de simulación, ventajas, desventajas y campos de aplicación. Metodología para la Simulación General. El enfoque jerárquico de los procesos de decisión. Adecuación en correspondencia a los objetivos y herramientas utilizadas.</w:t>
            </w:r>
          </w:p>
          <w:p w:rsidR="000F5945" w:rsidRPr="000F5945" w:rsidRDefault="000F5945" w:rsidP="00FB392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cs="Arial"/>
                <w:szCs w:val="22"/>
              </w:rPr>
            </w:pPr>
            <w:r w:rsidRPr="000F5945">
              <w:rPr>
                <w:rFonts w:cs="Arial"/>
                <w:szCs w:val="22"/>
              </w:rPr>
              <w:t>Manejo de y transformación de datos, manejo de aleatoriedad y variables correlacionadas. Métodos estadísticos utilizados en los análisis de datos. Aplicaciones computacionales empleados en el tratamiento de datos.</w:t>
            </w:r>
          </w:p>
          <w:p w:rsidR="000F5945" w:rsidRPr="000F5945" w:rsidRDefault="000F5945" w:rsidP="00FB392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cs="Arial"/>
                <w:szCs w:val="22"/>
              </w:rPr>
            </w:pPr>
            <w:r w:rsidRPr="000F5945">
              <w:rPr>
                <w:rFonts w:cs="Arial"/>
                <w:szCs w:val="22"/>
              </w:rPr>
              <w:t xml:space="preserve">Lenguaje de Simulación para la simulación discreta, </w:t>
            </w:r>
            <w:r>
              <w:rPr>
                <w:rFonts w:cs="Arial"/>
                <w:szCs w:val="22"/>
              </w:rPr>
              <w:t xml:space="preserve">continua y basada en agentes; </w:t>
            </w:r>
            <w:r w:rsidRPr="000F5945">
              <w:rPr>
                <w:rFonts w:cs="Arial"/>
                <w:szCs w:val="22"/>
              </w:rPr>
              <w:t>estructura general de uso y factores a considerar.</w:t>
            </w:r>
          </w:p>
          <w:p w:rsidR="000F5945" w:rsidRPr="000F5945" w:rsidRDefault="000F5945" w:rsidP="00FB392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cs="Arial"/>
                <w:szCs w:val="22"/>
              </w:rPr>
            </w:pPr>
            <w:r w:rsidRPr="000F5945">
              <w:rPr>
                <w:rFonts w:cs="Arial"/>
                <w:szCs w:val="22"/>
              </w:rPr>
              <w:t>Análisis de Entrada. Pruebas estadísticos de Independencia y Homogeneidad y de bondad de ajuste. Aplicaciones estadísticas empleadas.</w:t>
            </w:r>
          </w:p>
          <w:p w:rsidR="000F5945" w:rsidRPr="000F5945" w:rsidRDefault="000F5945" w:rsidP="00FB392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cs="Arial"/>
                <w:szCs w:val="22"/>
              </w:rPr>
            </w:pPr>
            <w:r w:rsidRPr="000F5945">
              <w:rPr>
                <w:rFonts w:cs="Arial"/>
                <w:szCs w:val="22"/>
              </w:rPr>
              <w:t xml:space="preserve">Aplicación de la simulación discreta, </w:t>
            </w:r>
            <w:r>
              <w:rPr>
                <w:rFonts w:cs="Arial"/>
                <w:szCs w:val="22"/>
              </w:rPr>
              <w:t xml:space="preserve">continua y basada en agentes </w:t>
            </w:r>
            <w:r w:rsidRPr="000F5945">
              <w:rPr>
                <w:rFonts w:cs="Arial"/>
                <w:szCs w:val="22"/>
              </w:rPr>
              <w:t>casos de empleo e implementación de la metodología, desarrollo de  modelos.</w:t>
            </w:r>
          </w:p>
          <w:p w:rsidR="000F5945" w:rsidRPr="000F5945" w:rsidRDefault="000F5945" w:rsidP="00FB392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cs="Arial"/>
                <w:szCs w:val="22"/>
              </w:rPr>
            </w:pPr>
            <w:r w:rsidRPr="000F5945">
              <w:rPr>
                <w:rFonts w:cs="Arial"/>
                <w:szCs w:val="22"/>
              </w:rPr>
              <w:t xml:space="preserve">Análisis de salida. Condiciones iniciales, longitud de corrida y réplicas. Proceso de verificación y de validación. Procesos Jerárquicos de Toma de decisiones. Manejo de políticas y escenarios.  </w:t>
            </w:r>
          </w:p>
          <w:p w:rsidR="007F04DC" w:rsidRPr="000F5945" w:rsidRDefault="000F5945" w:rsidP="00FB392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0F5945">
              <w:rPr>
                <w:rFonts w:cs="Arial"/>
                <w:szCs w:val="22"/>
              </w:rPr>
              <w:t>Casos de Implementación de las diferentes metodologías e integración de técnicas.</w:t>
            </w:r>
            <w:r>
              <w:rPr>
                <w:rFonts w:cs="Arial"/>
                <w:szCs w:val="22"/>
              </w:rPr>
              <w:t xml:space="preserve"> </w:t>
            </w:r>
            <w:r w:rsidRPr="000F5945">
              <w:rPr>
                <w:rFonts w:cs="Arial"/>
                <w:szCs w:val="22"/>
              </w:rPr>
              <w:t>Aplicación de la simulación a los proyectos de investigación. Metodología de implementación y validación.</w:t>
            </w:r>
          </w:p>
        </w:tc>
      </w:tr>
    </w:tbl>
    <w:p w:rsidR="006823D9" w:rsidRPr="00AF7E6B" w:rsidRDefault="006823D9" w:rsidP="006823D9">
      <w:pPr>
        <w:rPr>
          <w:rFonts w:cs="Arial"/>
          <w:b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F4C09" w:rsidRPr="00AF7E6B" w:rsidTr="00E55EB7">
        <w:trPr>
          <w:trHeight w:val="33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9" w:rsidRPr="00DE445E" w:rsidRDefault="008F4C09" w:rsidP="00E55EB7">
            <w:pPr>
              <w:spacing w:line="360" w:lineRule="auto"/>
              <w:ind w:left="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BIBLIOGRAFÍA </w:t>
            </w:r>
          </w:p>
        </w:tc>
      </w:tr>
      <w:tr w:rsidR="00341670" w:rsidRPr="00AF7E6B" w:rsidTr="00E55EB7">
        <w:trPr>
          <w:trHeight w:val="33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70" w:rsidRPr="00341670" w:rsidRDefault="00341670" w:rsidP="00341670">
            <w:pPr>
              <w:spacing w:line="360" w:lineRule="auto"/>
              <w:ind w:left="2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 xml:space="preserve">REVISTAS Y </w:t>
            </w:r>
            <w:r w:rsidRPr="00341670">
              <w:rPr>
                <w:rFonts w:cs="Arial"/>
                <w:b/>
                <w:i/>
                <w:szCs w:val="22"/>
              </w:rPr>
              <w:t>BASES DE DATOS RECOMENDADAS</w:t>
            </w:r>
          </w:p>
        </w:tc>
      </w:tr>
      <w:tr w:rsidR="008F4C09" w:rsidRPr="00FB392C" w:rsidTr="00E55EB7">
        <w:trPr>
          <w:trHeight w:val="126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9" w:rsidRPr="00FB392C" w:rsidRDefault="00FB392C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b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Journal of Simulation JOS is a publication of the OR Society, and was launched in 2006. The journal provides a single source of accessible research and practice in the fast developing field of discrete-event simulation.</w:t>
            </w:r>
          </w:p>
          <w:p w:rsidR="00FB392C" w:rsidRDefault="00FB392C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The journal </w:t>
            </w:r>
            <w:r w:rsidRPr="00FB392C">
              <w:rPr>
                <w:rFonts w:cs="Arial"/>
                <w:iCs/>
                <w:szCs w:val="22"/>
                <w:lang w:val="en-US"/>
              </w:rPr>
              <w:t>Simulation Modelling Practice and Theory</w:t>
            </w:r>
            <w:r w:rsidRPr="00FB392C">
              <w:rPr>
                <w:rFonts w:cs="Arial"/>
                <w:szCs w:val="22"/>
                <w:lang w:val="en-US"/>
              </w:rPr>
              <w:t> provides a forum for original, high-quality papers dealing with any aspect of systems simulation and modelling.</w:t>
            </w:r>
          </w:p>
          <w:p w:rsidR="00FB392C" w:rsidRDefault="00FB392C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International Journal </w:t>
            </w:r>
            <w:r>
              <w:rPr>
                <w:rFonts w:cs="Arial"/>
                <w:szCs w:val="22"/>
                <w:lang w:val="en-US"/>
              </w:rPr>
              <w:t>o</w:t>
            </w:r>
            <w:r w:rsidRPr="00FB392C">
              <w:rPr>
                <w:rFonts w:cs="Arial"/>
                <w:szCs w:val="22"/>
                <w:lang w:val="en-US"/>
              </w:rPr>
              <w:t>f Simulation Modelling</w:t>
            </w:r>
          </w:p>
          <w:p w:rsidR="00FB392C" w:rsidRDefault="00F2496E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2496E">
              <w:rPr>
                <w:rFonts w:cs="Arial"/>
                <w:szCs w:val="22"/>
                <w:lang w:val="en-US"/>
              </w:rPr>
              <w:t>International Journal of Simulation and Process Modelling</w:t>
            </w:r>
          </w:p>
          <w:p w:rsidR="00F2496E" w:rsidRDefault="00F2496E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2496E">
              <w:rPr>
                <w:rFonts w:cs="Arial"/>
                <w:szCs w:val="22"/>
                <w:lang w:val="en-US"/>
              </w:rPr>
              <w:t>International Journal of System Dynamics Applications</w:t>
            </w:r>
          </w:p>
          <w:p w:rsidR="00F2496E" w:rsidRDefault="00F2496E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2496E">
              <w:rPr>
                <w:rFonts w:cs="Arial"/>
                <w:szCs w:val="22"/>
                <w:lang w:val="en-US"/>
              </w:rPr>
              <w:t>System Dynamics Review</w:t>
            </w:r>
          </w:p>
          <w:p w:rsidR="00F2496E" w:rsidRDefault="00F2496E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2496E">
              <w:rPr>
                <w:rFonts w:cs="Arial"/>
                <w:szCs w:val="22"/>
                <w:lang w:val="en-US"/>
              </w:rPr>
              <w:lastRenderedPageBreak/>
              <w:t>System Dynamics Society</w:t>
            </w:r>
          </w:p>
          <w:p w:rsidR="00F2496E" w:rsidRDefault="00F2496E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2496E">
              <w:rPr>
                <w:rFonts w:cs="Arial"/>
                <w:szCs w:val="22"/>
                <w:lang w:val="en-US"/>
              </w:rPr>
              <w:t>SIAM Journal on Applied Dynamical Systems</w:t>
            </w:r>
          </w:p>
          <w:p w:rsidR="00F2496E" w:rsidRPr="00F2496E" w:rsidRDefault="00F2496E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szCs w:val="22"/>
                <w:lang w:val="en-US"/>
              </w:rPr>
            </w:pPr>
            <w:r w:rsidRPr="00F2496E">
              <w:rPr>
                <w:rFonts w:cs="Arial"/>
                <w:szCs w:val="22"/>
                <w:lang w:val="en-US"/>
              </w:rPr>
              <w:t>The Journal of Artificial Societies and Social Simulation</w:t>
            </w:r>
          </w:p>
          <w:p w:rsidR="008F4C09" w:rsidRPr="00FB392C" w:rsidRDefault="00F2496E" w:rsidP="00F2496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="Arial"/>
                <w:b/>
                <w:szCs w:val="22"/>
                <w:lang w:val="en-US"/>
              </w:rPr>
            </w:pPr>
            <w:r w:rsidRPr="00F2496E">
              <w:rPr>
                <w:rFonts w:cs="Arial"/>
                <w:szCs w:val="22"/>
                <w:lang w:val="en-US"/>
              </w:rPr>
              <w:t>Cognition and Multi-Agent Interaction</w:t>
            </w:r>
          </w:p>
        </w:tc>
      </w:tr>
      <w:tr w:rsidR="00341670" w:rsidRPr="00E639AC" w:rsidTr="00341670">
        <w:trPr>
          <w:trHeight w:val="3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70" w:rsidRDefault="00341670" w:rsidP="00341670">
            <w:pPr>
              <w:spacing w:line="360" w:lineRule="auto"/>
              <w:ind w:left="2"/>
              <w:jc w:val="left"/>
              <w:rPr>
                <w:rFonts w:cs="Arial"/>
                <w:b/>
                <w:i/>
                <w:szCs w:val="22"/>
              </w:rPr>
            </w:pPr>
            <w:r w:rsidRPr="00341670">
              <w:rPr>
                <w:rFonts w:cs="Arial"/>
                <w:b/>
                <w:i/>
                <w:szCs w:val="22"/>
              </w:rPr>
              <w:lastRenderedPageBreak/>
              <w:t>LIBROS</w:t>
            </w:r>
            <w:r w:rsidR="00B94EB8">
              <w:rPr>
                <w:rFonts w:cs="Arial"/>
                <w:b/>
                <w:i/>
                <w:szCs w:val="22"/>
              </w:rPr>
              <w:t>/PAPERS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</w:rPr>
              <w:t>1. ARACIL, J, GORDILLO.  Dinámica de sistemas. Alianza, España, 1997.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</w:rPr>
              <w:t xml:space="preserve">2. ARACIL, J. Introducción a la dinámica de sistemas.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Alianza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, Madrid, 1986.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3. BANKS, J. Handbook of simulation. Engineering and Management Press. John Wiley. Canada. 1998.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4. BRAUN W. The System Archetypes. 2002.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color w:val="000000"/>
              </w:rPr>
            </w:pPr>
            <w:r w:rsidRPr="00FB392C">
              <w:rPr>
                <w:rFonts w:cs="Arial"/>
                <w:szCs w:val="22"/>
                <w:lang w:val="es-CO"/>
              </w:rPr>
              <w:t xml:space="preserve">5. </w:t>
            </w:r>
            <w:r w:rsidRPr="00FB392C">
              <w:rPr>
                <w:color w:val="000000"/>
              </w:rPr>
              <w:t>CRESPO, M. et Al. La integración de las cadenas de suministro y su implicación en la gestión del capital circulante. Un análisis mediante dinámica de sistemas. Universidad del Valle, Colombia. 2004.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6. EVANS, J., OLSON D. Introduction to Simulation and Risk Analysis. </w:t>
            </w:r>
            <w:r w:rsidRPr="00FB392C">
              <w:rPr>
                <w:rFonts w:cs="Arial"/>
                <w:szCs w:val="22"/>
              </w:rPr>
              <w:t>Prentice Hall. New Jersey, USA. 2002.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</w:rPr>
              <w:t xml:space="preserve">7. FORRESTER,  J. W. Dinámica industrial. Editorial Ateneo, Buenos Aires, 1981.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8. FORRESTER, J. W. Principles of systems. </w:t>
            </w:r>
            <w:proofErr w:type="gramStart"/>
            <w:r w:rsidRPr="00FB392C">
              <w:rPr>
                <w:rFonts w:cs="Arial"/>
                <w:szCs w:val="22"/>
                <w:lang w:val="en-US"/>
              </w:rPr>
              <w:t>text</w:t>
            </w:r>
            <w:proofErr w:type="gramEnd"/>
            <w:r w:rsidRPr="00FB392C">
              <w:rPr>
                <w:rFonts w:cs="Arial"/>
                <w:szCs w:val="22"/>
                <w:lang w:val="en-US"/>
              </w:rPr>
              <w:t xml:space="preserve"> and workbook. MIT. Press Wright-Allen, 1968.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9. GILBERT, N. Agent-based models (quantitative applications in the social sciences). Thousand Oaks, annotated edition: Sage Publications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Inc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>, 2007.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s-CO"/>
              </w:rPr>
            </w:pPr>
            <w:r w:rsidRPr="00FB392C">
              <w:rPr>
                <w:rFonts w:cs="Arial"/>
                <w:szCs w:val="22"/>
                <w:lang w:val="es-CO"/>
              </w:rPr>
              <w:t xml:space="preserve">10. GONZÁLEZ L., KALENATIC D., LÓPEZ C.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11. GORDON, G. Simulation Systems. Prentice Hall. USA. 1986.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12. KELTON, D., SADOWSKI, R., </w:t>
            </w:r>
            <w:proofErr w:type="gramStart"/>
            <w:r w:rsidRPr="00FB392C">
              <w:rPr>
                <w:rFonts w:cs="Arial"/>
                <w:szCs w:val="22"/>
                <w:lang w:val="en-US"/>
              </w:rPr>
              <w:t>SADOWSKI ,</w:t>
            </w:r>
            <w:proofErr w:type="gramEnd"/>
            <w:r w:rsidRPr="00FB392C">
              <w:rPr>
                <w:rFonts w:cs="Arial"/>
                <w:szCs w:val="22"/>
                <w:lang w:val="en-US"/>
              </w:rPr>
              <w:t xml:space="preserve"> D. Simulation with Arena.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Mc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Graw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 Hill. Massachusetts. USA. 1998.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13. LAW, A., KELTON, D. Simulation Modeling and Analysis. Mc.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Graw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 Hill. Singapore. 1991.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14. MARTINICH, J. Production and Operations Management. John Wiley sons. Canada. 1997.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15. MONTGOMERY, D. Design and Analysis of Experiments. John Wiley and sons. USA. 1997.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16. OAKSHOTT, L. Business Modeling and Simulation. </w:t>
            </w:r>
            <w:proofErr w:type="spellStart"/>
            <w:r w:rsidRPr="00FB392C">
              <w:rPr>
                <w:rFonts w:cs="Arial"/>
                <w:szCs w:val="22"/>
              </w:rPr>
              <w:t>Pitman</w:t>
            </w:r>
            <w:proofErr w:type="spellEnd"/>
            <w:r w:rsidRPr="00FB392C">
              <w:rPr>
                <w:rFonts w:cs="Arial"/>
                <w:szCs w:val="22"/>
              </w:rPr>
              <w:t xml:space="preserve"> Publishing. Great </w:t>
            </w:r>
            <w:proofErr w:type="spellStart"/>
            <w:r w:rsidRPr="00FB392C">
              <w:rPr>
                <w:rFonts w:cs="Arial"/>
                <w:szCs w:val="22"/>
              </w:rPr>
              <w:t>Britain</w:t>
            </w:r>
            <w:proofErr w:type="spellEnd"/>
            <w:r w:rsidRPr="00FB392C">
              <w:rPr>
                <w:rFonts w:cs="Arial"/>
                <w:szCs w:val="22"/>
              </w:rPr>
              <w:t>. 1997.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</w:rPr>
              <w:t xml:space="preserve">17. PAZOS J., SUAREZ A., DIAZ R. Teoría de Colas y Simulación de Eventos Discretos. </w:t>
            </w:r>
            <w:r w:rsidRPr="00FB392C">
              <w:rPr>
                <w:rFonts w:cs="Arial"/>
                <w:szCs w:val="22"/>
                <w:lang w:val="en-US"/>
              </w:rPr>
              <w:t xml:space="preserve">Pearson- Prentice Hall. Madrid,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España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>. 2003.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18. PINEDO, M. CHAO, X. Operations Scheduling. Irwin –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Mc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Graw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 hill. New York. USA. 1999.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19. PRATT, J., RAIFFA, H., SCHLAIFER, R. Introduction to Statistical Decision Theory. MIT Press. Massachusetts. USA. 1996.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20. RAILSBACK, S. F., GRIMM, V. Agent-based and individual-based modeling: a practical introduction. Princeton university press, 2011.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21. RICHARDSON, G. Problems with causal-loop diagrams, Archives D-3312-2, 1996.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</w:rPr>
              <w:t xml:space="preserve">22. RIOS D., RIOS, S., MARTIN, J. Simulación, Métodos y aplicaciones. </w:t>
            </w:r>
            <w:proofErr w:type="spellStart"/>
            <w:r w:rsidRPr="00FB392C">
              <w:rPr>
                <w:rFonts w:cs="Arial"/>
                <w:szCs w:val="22"/>
              </w:rPr>
              <w:t>Alfaomega</w:t>
            </w:r>
            <w:proofErr w:type="spellEnd"/>
            <w:r w:rsidRPr="00FB392C">
              <w:rPr>
                <w:rFonts w:cs="Arial"/>
                <w:szCs w:val="22"/>
              </w:rPr>
              <w:t>. México. 2000.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</w:rPr>
              <w:t>23. ROSS, S. Simulación. Prentice Hall. México. 1999.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</w:rPr>
              <w:t xml:space="preserve">24. RUBIANO, O. Propuesta de gestión de la cadena de suministro centralizada. Comparación con la gestión de la cadena de suministro totalmente integrada. Facultad de Ingeniería Universidad del Valle, Colombia. 2004.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</w:rPr>
            </w:pPr>
            <w:r w:rsidRPr="00FB392C">
              <w:rPr>
                <w:rFonts w:cs="Arial"/>
                <w:szCs w:val="22"/>
              </w:rPr>
              <w:t xml:space="preserve">25. SENGE, P. La quinta disciplina en la práctica.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lastRenderedPageBreak/>
              <w:t>26. SHANNON, R. Systems Simulation: the art and science. Prentice Hall. USA. 1988.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27. SHELDON, R. Stochastic Processes. John Wiley and Sons. New Cork. USA. 1996.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28. SIEGFRIED, Robert. Modeling and Simulation of Complex Systems: A Framework for Efficient Agent-Based Modeling and Simulation. Springer, 2014.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 xml:space="preserve">29. STERMAN, J. Business dynamics: systems thinking and modeling for a complex world. Irwin McGraw Hill, 2000. </w:t>
            </w:r>
          </w:p>
          <w:p w:rsidR="000F5945" w:rsidRPr="00FB392C" w:rsidRDefault="000F5945" w:rsidP="00FB392C">
            <w:pPr>
              <w:spacing w:line="276" w:lineRule="auto"/>
              <w:ind w:left="2"/>
              <w:rPr>
                <w:rFonts w:cs="Arial"/>
                <w:szCs w:val="22"/>
                <w:lang w:val="es-CO"/>
              </w:rPr>
            </w:pPr>
            <w:r w:rsidRPr="00FB392C">
              <w:rPr>
                <w:rFonts w:cs="Arial"/>
                <w:szCs w:val="22"/>
                <w:lang w:val="es-CO"/>
              </w:rPr>
              <w:t xml:space="preserve">30. VENTANA SISTEMS, </w:t>
            </w:r>
            <w:r w:rsidR="00E639AC" w:rsidRPr="00FB392C">
              <w:rPr>
                <w:color w:val="000000"/>
                <w:lang w:val="es-CO"/>
              </w:rPr>
              <w:t xml:space="preserve">Manual De </w:t>
            </w:r>
            <w:proofErr w:type="spellStart"/>
            <w:r w:rsidR="00E639AC" w:rsidRPr="00FB392C">
              <w:rPr>
                <w:color w:val="000000"/>
                <w:lang w:val="es-CO"/>
              </w:rPr>
              <w:t>Vensim</w:t>
            </w:r>
            <w:proofErr w:type="spellEnd"/>
            <w:r w:rsidR="00E639AC" w:rsidRPr="00FB392C">
              <w:rPr>
                <w:color w:val="000000"/>
                <w:lang w:val="es-CO"/>
              </w:rPr>
              <w:t xml:space="preserve">: </w:t>
            </w:r>
            <w:proofErr w:type="spellStart"/>
            <w:r w:rsidR="00E639AC" w:rsidRPr="00FB392C">
              <w:rPr>
                <w:color w:val="000000"/>
                <w:lang w:val="es-CO"/>
              </w:rPr>
              <w:t>User’s</w:t>
            </w:r>
            <w:proofErr w:type="spellEnd"/>
            <w:r w:rsidR="00E639AC" w:rsidRPr="00FB392C">
              <w:rPr>
                <w:color w:val="000000"/>
                <w:lang w:val="es-CO"/>
              </w:rPr>
              <w:t xml:space="preserve"> guide.</w:t>
            </w:r>
          </w:p>
          <w:p w:rsidR="000F5945" w:rsidRPr="00E639AC" w:rsidRDefault="000F5945" w:rsidP="00FB392C">
            <w:pPr>
              <w:spacing w:line="276" w:lineRule="auto"/>
              <w:ind w:left="2"/>
              <w:rPr>
                <w:rFonts w:cs="Arial"/>
                <w:b/>
                <w:i/>
                <w:szCs w:val="22"/>
                <w:lang w:val="en-US"/>
              </w:rPr>
            </w:pPr>
            <w:r w:rsidRPr="00FB392C">
              <w:rPr>
                <w:rFonts w:cs="Arial"/>
                <w:szCs w:val="22"/>
                <w:lang w:val="en-US"/>
              </w:rPr>
              <w:t>31.</w:t>
            </w:r>
            <w:r w:rsidR="00E639AC" w:rsidRPr="00FB392C">
              <w:rPr>
                <w:rFonts w:cs="Arial"/>
                <w:szCs w:val="22"/>
                <w:lang w:val="en-US"/>
              </w:rPr>
              <w:t xml:space="preserve"> </w:t>
            </w:r>
            <w:r w:rsidRPr="00FB392C">
              <w:rPr>
                <w:rFonts w:cs="Arial"/>
                <w:szCs w:val="22"/>
                <w:lang w:val="en-US"/>
              </w:rPr>
              <w:t xml:space="preserve">WALLACE, H. SPEARMAN, M. Factory Physics.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Mc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FB392C">
              <w:rPr>
                <w:rFonts w:cs="Arial"/>
                <w:szCs w:val="22"/>
                <w:lang w:val="en-US"/>
              </w:rPr>
              <w:t>Graw</w:t>
            </w:r>
            <w:proofErr w:type="spellEnd"/>
            <w:r w:rsidRPr="00FB392C">
              <w:rPr>
                <w:rFonts w:cs="Arial"/>
                <w:szCs w:val="22"/>
                <w:lang w:val="en-US"/>
              </w:rPr>
              <w:t xml:space="preserve"> Hill. Singapore. 2000.</w:t>
            </w:r>
          </w:p>
        </w:tc>
      </w:tr>
    </w:tbl>
    <w:p w:rsidR="006823D9" w:rsidRPr="00E639AC" w:rsidRDefault="006823D9" w:rsidP="006823D9">
      <w:pPr>
        <w:rPr>
          <w:rFonts w:cs="Arial"/>
          <w:lang w:val="en-US"/>
        </w:rPr>
      </w:pPr>
    </w:p>
    <w:p w:rsidR="006823D9" w:rsidRPr="00E639AC" w:rsidRDefault="006823D9" w:rsidP="006823D9">
      <w:pPr>
        <w:rPr>
          <w:rFonts w:cs="Arial"/>
          <w:lang w:val="en-US"/>
        </w:rPr>
      </w:pPr>
    </w:p>
    <w:p w:rsidR="006823D9" w:rsidRPr="00E639AC" w:rsidRDefault="006823D9" w:rsidP="006823D9">
      <w:pPr>
        <w:rPr>
          <w:rFonts w:cs="Arial"/>
          <w:lang w:val="en-US"/>
        </w:rPr>
      </w:pPr>
    </w:p>
    <w:p w:rsidR="006823D9" w:rsidRPr="00E639AC" w:rsidRDefault="006823D9" w:rsidP="006823D9">
      <w:pPr>
        <w:rPr>
          <w:rFonts w:cs="Arial"/>
          <w:lang w:val="en-US"/>
        </w:rPr>
      </w:pPr>
    </w:p>
    <w:p w:rsidR="006823D9" w:rsidRPr="00E639AC" w:rsidRDefault="006823D9" w:rsidP="006823D9">
      <w:pPr>
        <w:rPr>
          <w:rFonts w:cs="Arial"/>
          <w:lang w:val="en-US"/>
        </w:rPr>
      </w:pPr>
    </w:p>
    <w:p w:rsidR="000241EB" w:rsidRPr="00E639AC" w:rsidRDefault="000241EB">
      <w:pPr>
        <w:rPr>
          <w:rFonts w:cs="Arial"/>
          <w:lang w:val="en-US"/>
        </w:rPr>
      </w:pPr>
    </w:p>
    <w:sectPr w:rsidR="000241EB" w:rsidRPr="00E639AC" w:rsidSect="00A9513B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1F1"/>
    <w:multiLevelType w:val="hybridMultilevel"/>
    <w:tmpl w:val="530ED08C"/>
    <w:lvl w:ilvl="0" w:tplc="513A8E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86C97"/>
    <w:multiLevelType w:val="singleLevel"/>
    <w:tmpl w:val="14F0BA8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A16DB0"/>
    <w:multiLevelType w:val="hybridMultilevel"/>
    <w:tmpl w:val="8A7077BA"/>
    <w:lvl w:ilvl="0" w:tplc="513A8E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6D12"/>
    <w:multiLevelType w:val="hybridMultilevel"/>
    <w:tmpl w:val="E758B2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E3042D3"/>
    <w:multiLevelType w:val="hybridMultilevel"/>
    <w:tmpl w:val="A3D260D4"/>
    <w:lvl w:ilvl="0" w:tplc="0E7AB9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E3470"/>
    <w:multiLevelType w:val="hybridMultilevel"/>
    <w:tmpl w:val="CB5650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52BD2"/>
    <w:multiLevelType w:val="hybridMultilevel"/>
    <w:tmpl w:val="8B688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C297F"/>
    <w:multiLevelType w:val="hybridMultilevel"/>
    <w:tmpl w:val="476ED076"/>
    <w:lvl w:ilvl="0" w:tplc="81B68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36024"/>
    <w:multiLevelType w:val="hybridMultilevel"/>
    <w:tmpl w:val="126612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876532"/>
    <w:multiLevelType w:val="hybridMultilevel"/>
    <w:tmpl w:val="85A449EA"/>
    <w:lvl w:ilvl="0" w:tplc="F694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AF5DCD"/>
    <w:multiLevelType w:val="hybridMultilevel"/>
    <w:tmpl w:val="3B0E03C0"/>
    <w:lvl w:ilvl="0" w:tplc="E07E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11444"/>
    <w:multiLevelType w:val="hybridMultilevel"/>
    <w:tmpl w:val="1C2668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BD3CC1"/>
    <w:multiLevelType w:val="hybridMultilevel"/>
    <w:tmpl w:val="ECA62D3C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9"/>
    <w:rsid w:val="000031E5"/>
    <w:rsid w:val="000174EF"/>
    <w:rsid w:val="000241EB"/>
    <w:rsid w:val="0007621C"/>
    <w:rsid w:val="000A0190"/>
    <w:rsid w:val="000F3DE8"/>
    <w:rsid w:val="000F5945"/>
    <w:rsid w:val="00154383"/>
    <w:rsid w:val="001A1336"/>
    <w:rsid w:val="001C2547"/>
    <w:rsid w:val="001E4198"/>
    <w:rsid w:val="001E7CA8"/>
    <w:rsid w:val="00211826"/>
    <w:rsid w:val="00213718"/>
    <w:rsid w:val="002513DE"/>
    <w:rsid w:val="00297804"/>
    <w:rsid w:val="002D4D73"/>
    <w:rsid w:val="00341670"/>
    <w:rsid w:val="0036468F"/>
    <w:rsid w:val="00390AAA"/>
    <w:rsid w:val="003C161E"/>
    <w:rsid w:val="0040377F"/>
    <w:rsid w:val="00483D78"/>
    <w:rsid w:val="004E28F9"/>
    <w:rsid w:val="00520F72"/>
    <w:rsid w:val="00541BD5"/>
    <w:rsid w:val="00562A20"/>
    <w:rsid w:val="00591EA2"/>
    <w:rsid w:val="0061229A"/>
    <w:rsid w:val="006823D9"/>
    <w:rsid w:val="006C5AD3"/>
    <w:rsid w:val="00730960"/>
    <w:rsid w:val="007A3B27"/>
    <w:rsid w:val="007F04DC"/>
    <w:rsid w:val="008542B7"/>
    <w:rsid w:val="008C25BD"/>
    <w:rsid w:val="008E5C50"/>
    <w:rsid w:val="008F4C09"/>
    <w:rsid w:val="008F58B4"/>
    <w:rsid w:val="0095425E"/>
    <w:rsid w:val="009823DD"/>
    <w:rsid w:val="009E7130"/>
    <w:rsid w:val="009F28F6"/>
    <w:rsid w:val="00A7569B"/>
    <w:rsid w:val="00A9513B"/>
    <w:rsid w:val="00AB3E93"/>
    <w:rsid w:val="00AF7E6B"/>
    <w:rsid w:val="00B94EB8"/>
    <w:rsid w:val="00C05ED7"/>
    <w:rsid w:val="00C24DE1"/>
    <w:rsid w:val="00D31AC7"/>
    <w:rsid w:val="00D352F0"/>
    <w:rsid w:val="00D53DDF"/>
    <w:rsid w:val="00D63586"/>
    <w:rsid w:val="00DE445E"/>
    <w:rsid w:val="00E639AC"/>
    <w:rsid w:val="00E64FC0"/>
    <w:rsid w:val="00E82A50"/>
    <w:rsid w:val="00E840F0"/>
    <w:rsid w:val="00E845A3"/>
    <w:rsid w:val="00E87F6F"/>
    <w:rsid w:val="00EA12FB"/>
    <w:rsid w:val="00EC7084"/>
    <w:rsid w:val="00F2496E"/>
    <w:rsid w:val="00F61BBE"/>
    <w:rsid w:val="00FA027C"/>
    <w:rsid w:val="00FB392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4B3FCF2-988B-4418-BC70-6021E9D9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D9"/>
    <w:pPr>
      <w:keepNext/>
      <w:spacing w:line="312" w:lineRule="auto"/>
      <w:jc w:val="both"/>
    </w:pPr>
    <w:rPr>
      <w:rFonts w:ascii="Arial" w:hAnsi="Arial"/>
      <w:sz w:val="22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6823D9"/>
    <w:pPr>
      <w:tabs>
        <w:tab w:val="num" w:pos="432"/>
      </w:tabs>
      <w:ind w:left="432" w:hanging="432"/>
      <w:jc w:val="left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6823D9"/>
    <w:pPr>
      <w:tabs>
        <w:tab w:val="num" w:pos="576"/>
      </w:tabs>
      <w:ind w:left="576" w:hanging="576"/>
      <w:jc w:val="left"/>
      <w:outlineLvl w:val="1"/>
    </w:pPr>
    <w:rPr>
      <w:b/>
      <w:caps/>
      <w:spacing w:val="20"/>
      <w:lang w:val="es-ES_tradnl"/>
    </w:rPr>
  </w:style>
  <w:style w:type="paragraph" w:styleId="Ttulo3">
    <w:name w:val="heading 3"/>
    <w:basedOn w:val="Normal"/>
    <w:next w:val="Normal"/>
    <w:qFormat/>
    <w:rsid w:val="006823D9"/>
    <w:pPr>
      <w:tabs>
        <w:tab w:val="num" w:pos="720"/>
        <w:tab w:val="left" w:pos="851"/>
      </w:tabs>
      <w:ind w:left="720" w:hanging="720"/>
      <w:outlineLvl w:val="2"/>
    </w:pPr>
    <w:rPr>
      <w:rFonts w:cs="Arial"/>
      <w:bCs/>
      <w:caps/>
      <w:szCs w:val="26"/>
    </w:rPr>
  </w:style>
  <w:style w:type="paragraph" w:styleId="Ttulo4">
    <w:name w:val="heading 4"/>
    <w:basedOn w:val="Normal"/>
    <w:next w:val="Normal"/>
    <w:qFormat/>
    <w:rsid w:val="006823D9"/>
    <w:pPr>
      <w:tabs>
        <w:tab w:val="num" w:pos="864"/>
      </w:tabs>
      <w:ind w:left="864" w:hanging="864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6823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6823D9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823D9"/>
    <w:pPr>
      <w:spacing w:after="120"/>
      <w:ind w:left="283"/>
    </w:pPr>
  </w:style>
  <w:style w:type="paragraph" w:styleId="Sangra2detindependiente">
    <w:name w:val="Body Text Indent 2"/>
    <w:basedOn w:val="Normal"/>
    <w:rsid w:val="006823D9"/>
    <w:pPr>
      <w:spacing w:after="120" w:line="480" w:lineRule="auto"/>
      <w:ind w:left="283"/>
    </w:pPr>
  </w:style>
  <w:style w:type="paragraph" w:styleId="Piedepgina">
    <w:name w:val="footer"/>
    <w:basedOn w:val="Normal"/>
    <w:rsid w:val="000174EF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541BD5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F594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F59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F5945"/>
    <w:rPr>
      <w:rFonts w:ascii="Arial" w:hAnsi="Arial"/>
      <w:sz w:val="22"/>
      <w:szCs w:val="24"/>
      <w:lang w:val="es-MX" w:eastAsia="es-MX"/>
    </w:rPr>
  </w:style>
  <w:style w:type="character" w:customStyle="1" w:styleId="journalname">
    <w:name w:val="journalname"/>
    <w:basedOn w:val="Fuentedeprrafopredeter"/>
    <w:rsid w:val="00FB392C"/>
  </w:style>
  <w:style w:type="character" w:customStyle="1" w:styleId="apple-converted-space">
    <w:name w:val="apple-converted-space"/>
    <w:basedOn w:val="Fuentedeprrafopredeter"/>
    <w:rsid w:val="00FB392C"/>
  </w:style>
  <w:style w:type="character" w:styleId="nfasis">
    <w:name w:val="Emphasis"/>
    <w:basedOn w:val="Fuentedeprrafopredeter"/>
    <w:uiPriority w:val="20"/>
    <w:qFormat/>
    <w:rsid w:val="00FB3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</dc:creator>
  <cp:lastModifiedBy>estudiante</cp:lastModifiedBy>
  <cp:revision>2</cp:revision>
  <cp:lastPrinted>2008-04-02T05:38:00Z</cp:lastPrinted>
  <dcterms:created xsi:type="dcterms:W3CDTF">2015-11-18T12:03:00Z</dcterms:created>
  <dcterms:modified xsi:type="dcterms:W3CDTF">2015-11-18T12:03:00Z</dcterms:modified>
</cp:coreProperties>
</file>